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F1A97" w14:textId="7416F665" w:rsidR="00245496" w:rsidRDefault="00FD5B90" w:rsidP="00CF33EC">
      <w:pPr>
        <w:pStyle w:val="Titel"/>
      </w:pPr>
      <w:bookmarkStart w:id="0" w:name="_GoBack"/>
      <w:bookmarkEnd w:id="0"/>
      <w:r>
        <w:t>Attended events</w:t>
      </w:r>
    </w:p>
    <w:p w14:paraId="0542C259" w14:textId="50B5484A" w:rsidR="00DF6A46" w:rsidRDefault="00245496" w:rsidP="00C82266">
      <w:pPr>
        <w:pStyle w:val="Titel"/>
      </w:pPr>
      <w:r w:rsidRPr="00826252">
        <w:t>(</w:t>
      </w:r>
      <w:r w:rsidR="00792492" w:rsidRPr="00826252">
        <w:t xml:space="preserve">May 2016 </w:t>
      </w:r>
      <w:r w:rsidR="00826252" w:rsidRPr="00826252">
        <w:t>–</w:t>
      </w:r>
      <w:r w:rsidR="00792492" w:rsidRPr="00826252">
        <w:t xml:space="preserve"> </w:t>
      </w:r>
      <w:r w:rsidR="00826252" w:rsidRPr="00826252">
        <w:t>March 2017</w:t>
      </w:r>
      <w:r w:rsidR="006D0D65" w:rsidRPr="00826252">
        <w:t>)</w:t>
      </w:r>
    </w:p>
    <w:p w14:paraId="3D1DB087" w14:textId="004A9F3D" w:rsidR="00FD5B90" w:rsidRDefault="008B546C" w:rsidP="00FD5B90">
      <w:pPr>
        <w:pStyle w:val="Kop1"/>
      </w:pPr>
      <w:r>
        <w:t>Launch of the</w:t>
      </w:r>
      <w:r w:rsidR="00FD5B90" w:rsidRPr="006B479D">
        <w:t xml:space="preserve"> new skills agenda for Europe. </w:t>
      </w:r>
    </w:p>
    <w:p w14:paraId="3A72525C" w14:textId="370A0854" w:rsidR="00FD5B90" w:rsidRDefault="00FD5B90" w:rsidP="00E57610">
      <w:pPr>
        <w:jc w:val="both"/>
        <w:rPr>
          <w:lang w:val="en-GB"/>
        </w:rPr>
      </w:pPr>
      <w:r w:rsidRPr="008B546C">
        <w:rPr>
          <w:lang w:val="en-GB"/>
        </w:rPr>
        <w:t>Launch event on 20 June 2016, Brussels, Charlemagne Building.</w:t>
      </w:r>
    </w:p>
    <w:p w14:paraId="3C626FD0" w14:textId="6DCC10D5" w:rsidR="008B546C" w:rsidRPr="008B546C" w:rsidRDefault="008B546C" w:rsidP="00E57610">
      <w:pPr>
        <w:jc w:val="both"/>
        <w:rPr>
          <w:lang w:val="en-GB"/>
        </w:rPr>
      </w:pPr>
      <w:r>
        <w:rPr>
          <w:lang w:val="en-GB"/>
        </w:rPr>
        <w:t>Carine De Smet, EUNEC secretariat, partic</w:t>
      </w:r>
      <w:r w:rsidR="00972F97">
        <w:rPr>
          <w:lang w:val="en-GB"/>
        </w:rPr>
        <w:t>ip</w:t>
      </w:r>
      <w:r>
        <w:rPr>
          <w:lang w:val="en-GB"/>
        </w:rPr>
        <w:t xml:space="preserve">ated at the launch event. </w:t>
      </w:r>
    </w:p>
    <w:p w14:paraId="4ECE726E" w14:textId="77777777" w:rsidR="00FD5B90" w:rsidRPr="006B479D" w:rsidRDefault="008C5ADA" w:rsidP="00E57610">
      <w:pPr>
        <w:jc w:val="both"/>
        <w:rPr>
          <w:lang w:val="en-GB"/>
        </w:rPr>
      </w:pPr>
      <w:hyperlink r:id="rId12" w:history="1">
        <w:r w:rsidR="00FD5B90" w:rsidRPr="006B479D">
          <w:rPr>
            <w:rStyle w:val="Hyperlink"/>
            <w:lang w:val="en-GB"/>
          </w:rPr>
          <w:t>Keynote speech</w:t>
        </w:r>
      </w:hyperlink>
      <w:r w:rsidR="00FD5B90" w:rsidRPr="006B479D">
        <w:rPr>
          <w:lang w:val="en-GB"/>
        </w:rPr>
        <w:t xml:space="preserve"> by Commissioner Marianne Thyssen</w:t>
      </w:r>
    </w:p>
    <w:p w14:paraId="6108CC16" w14:textId="77777777" w:rsidR="00FD5B90" w:rsidRPr="006B479D" w:rsidRDefault="00FD5B90" w:rsidP="00E57610">
      <w:pPr>
        <w:jc w:val="both"/>
        <w:rPr>
          <w:lang w:val="en-GB"/>
        </w:rPr>
      </w:pPr>
      <w:r w:rsidRPr="006B479D">
        <w:rPr>
          <w:lang w:val="en-GB"/>
        </w:rPr>
        <w:t xml:space="preserve">It is the first time a European Commissioner is responsible for skills. Ms Thyssen takes up the engagement to take this responsibility. But it is a transversal concern, and commitment of stakeholders is needed to make the agenda work. </w:t>
      </w:r>
    </w:p>
    <w:p w14:paraId="298A57F0" w14:textId="77777777" w:rsidR="00FD5B90" w:rsidRPr="006B479D" w:rsidRDefault="00FD5B90" w:rsidP="00E57610">
      <w:pPr>
        <w:jc w:val="both"/>
        <w:rPr>
          <w:lang w:val="en-GB"/>
        </w:rPr>
      </w:pPr>
      <w:r w:rsidRPr="006B479D">
        <w:rPr>
          <w:lang w:val="en-GB"/>
        </w:rPr>
        <w:t>Employability is not a dirty word. Education and training must prepare young people for the labour market. Some challenges are common to all Member States: for example related to skills needed for health workers. We need to act together on these common challenges.</w:t>
      </w:r>
    </w:p>
    <w:p w14:paraId="3B5C53E6" w14:textId="77777777" w:rsidR="00FD5B90" w:rsidRPr="006B479D" w:rsidRDefault="00FD5B90" w:rsidP="00E57610">
      <w:pPr>
        <w:jc w:val="both"/>
        <w:rPr>
          <w:lang w:val="en-GB"/>
        </w:rPr>
      </w:pPr>
      <w:r w:rsidRPr="006B479D">
        <w:rPr>
          <w:lang w:val="en-GB"/>
        </w:rPr>
        <w:t>This agenda is different and will have real impact.</w:t>
      </w:r>
    </w:p>
    <w:p w14:paraId="600B83DB" w14:textId="77777777" w:rsidR="00FD5B90" w:rsidRPr="001667D2" w:rsidRDefault="00FD5B90" w:rsidP="00E57610">
      <w:pPr>
        <w:jc w:val="both"/>
        <w:rPr>
          <w:lang w:val="en-GB"/>
        </w:rPr>
      </w:pPr>
      <w:r w:rsidRPr="001667D2">
        <w:rPr>
          <w:lang w:val="en-GB"/>
        </w:rPr>
        <w:t>It will raise basic skills all over Europe. The Skills Guarantee will enhance basic skills. In practice: Member STates are encouraged to put in place frameworks to assess skills, offer tailored learning.</w:t>
      </w:r>
    </w:p>
    <w:p w14:paraId="34CE5894" w14:textId="77777777" w:rsidR="00FD5B90" w:rsidRPr="001667D2" w:rsidRDefault="00FD5B90" w:rsidP="00E57610">
      <w:pPr>
        <w:jc w:val="both"/>
        <w:rPr>
          <w:lang w:val="en-GB"/>
        </w:rPr>
      </w:pPr>
      <w:r w:rsidRPr="001667D2">
        <w:rPr>
          <w:lang w:val="en-GB"/>
        </w:rPr>
        <w:t xml:space="preserve">It will foster stronger cooperation between education and training, businesses and social partners. </w:t>
      </w:r>
    </w:p>
    <w:p w14:paraId="6B28EE72" w14:textId="77777777" w:rsidR="00FD5B90" w:rsidRPr="001667D2" w:rsidRDefault="00FD5B90" w:rsidP="00E57610">
      <w:pPr>
        <w:jc w:val="both"/>
        <w:rPr>
          <w:lang w:val="en-GB"/>
        </w:rPr>
      </w:pPr>
      <w:r w:rsidRPr="001667D2">
        <w:rPr>
          <w:lang w:val="en-GB"/>
        </w:rPr>
        <w:t xml:space="preserve">It will help to make better use of existing skills across Europe; we cannot avoid to waste available talents. Need for skills recognition. </w:t>
      </w:r>
    </w:p>
    <w:p w14:paraId="1C506C99" w14:textId="77777777" w:rsidR="00FD5B90" w:rsidRPr="006B479D" w:rsidRDefault="00FD5B90" w:rsidP="00E57610">
      <w:pPr>
        <w:jc w:val="both"/>
        <w:rPr>
          <w:lang w:val="en-GB"/>
        </w:rPr>
      </w:pPr>
      <w:r w:rsidRPr="006B479D">
        <w:rPr>
          <w:lang w:val="en-GB"/>
        </w:rPr>
        <w:t xml:space="preserve">Key note by Farid Tabarki, founding director of Studio Zeitgeist and columnist in ‘Het Financieele Dagblad’. Author of ‘The end of the middle. What a society of extremes means to people, businesses and government’. Member of Platform Onderwijs 2032 in the Netherlands. </w:t>
      </w:r>
    </w:p>
    <w:p w14:paraId="5462F3AF" w14:textId="77777777" w:rsidR="00FD5B90" w:rsidRPr="006B479D" w:rsidRDefault="00FD5B90" w:rsidP="00E57610">
      <w:pPr>
        <w:jc w:val="both"/>
        <w:rPr>
          <w:lang w:val="en-GB"/>
        </w:rPr>
      </w:pPr>
      <w:r w:rsidRPr="006B479D">
        <w:rPr>
          <w:lang w:val="en-GB"/>
        </w:rPr>
        <w:t>Mr Tabarki draws the picture of the changing society, where everybody is connected. The pyramid model of society (centralization) is being replaced by a transparent world; we are melting to a different kind of society, from a very structured system towards ‘the liquid society’.  (The liquid modernity, by Zygmunt Bauman), with two inmportant rules: change is the only permanence and uncertainty is the only certainty. What are the implications for skills? Finding ones talents will be the main goal of education. Knowing yourself is important. Civic and social skills will become extremely important. In a liquid society, you need more ‘feminin’ skils than masculin skills (were needed in the well structured society). Need for more entrepreneurial skills, need to take risk!</w:t>
      </w:r>
    </w:p>
    <w:p w14:paraId="732B7310" w14:textId="77777777" w:rsidR="00FD5B90" w:rsidRPr="006B479D" w:rsidRDefault="00FD5B90" w:rsidP="00E57610">
      <w:pPr>
        <w:jc w:val="both"/>
        <w:rPr>
          <w:lang w:val="en-GB"/>
        </w:rPr>
      </w:pPr>
      <w:r w:rsidRPr="006B479D">
        <w:rPr>
          <w:lang w:val="en-GB"/>
        </w:rPr>
        <w:t>Interactive panel, opened by Tibo Navracsics, commissioner for Education, Culture, Youth and Sport.</w:t>
      </w:r>
    </w:p>
    <w:p w14:paraId="64EA1BA1" w14:textId="77777777" w:rsidR="00FD5B90" w:rsidRPr="006B479D" w:rsidRDefault="00FD5B90" w:rsidP="00E57610">
      <w:pPr>
        <w:jc w:val="both"/>
        <w:rPr>
          <w:lang w:val="en-GB"/>
        </w:rPr>
      </w:pPr>
      <w:r w:rsidRPr="006B479D">
        <w:rPr>
          <w:lang w:val="en-GB"/>
        </w:rPr>
        <w:lastRenderedPageBreak/>
        <w:t xml:space="preserve">Panel with Mr Bartolo, minister for Education and Employment in Malta; Mr Michel Servoz, DG for Employment, Social Affairs and Inclusion, European Commission; Ms Jazlowiecka, Vice-Chair of Employment and Social Affairs Committee, European Parliament; Ms Martine Recherts, DG EAC, European Commission; Mr Andreas Schleicher, Director Education and Skills OECD, Ms Lowri Evan, DG Internal Market, Industry, Entrepreneurship and SME’s, European Commission. </w:t>
      </w:r>
    </w:p>
    <w:p w14:paraId="0432E235" w14:textId="77777777" w:rsidR="00FD5B90" w:rsidRDefault="00FD5B90" w:rsidP="00E57610">
      <w:pPr>
        <w:jc w:val="both"/>
        <w:rPr>
          <w:lang w:val="en-GB"/>
        </w:rPr>
      </w:pPr>
      <w:r w:rsidRPr="006B479D">
        <w:rPr>
          <w:lang w:val="en-GB"/>
        </w:rPr>
        <w:t xml:space="preserve">One of the conclusions: We don’t need changes in bits and pieces: education has to be reinvented completely. We have failed, we have to find new ways of living together; it starts at young age, it starts with education. </w:t>
      </w:r>
    </w:p>
    <w:p w14:paraId="3D2C06EE" w14:textId="728A65FE" w:rsidR="008B546C" w:rsidRDefault="008B546C" w:rsidP="00E57610">
      <w:pPr>
        <w:pStyle w:val="Kop1"/>
        <w:jc w:val="both"/>
      </w:pPr>
      <w:r w:rsidRPr="008B546C">
        <w:t>The European Education, Training and Youth Forum</w:t>
      </w:r>
    </w:p>
    <w:p w14:paraId="106AF6CA" w14:textId="70A1ACD7" w:rsidR="008B546C" w:rsidRPr="008B546C" w:rsidRDefault="008B546C" w:rsidP="00E57610">
      <w:pPr>
        <w:jc w:val="both"/>
        <w:rPr>
          <w:lang w:val="en-GB" w:eastAsia="en-GB"/>
        </w:rPr>
      </w:pPr>
      <w:r>
        <w:rPr>
          <w:lang w:val="en-GB" w:eastAsia="en-GB"/>
        </w:rPr>
        <w:t>Brussels, 20-21 October 2016</w:t>
      </w:r>
    </w:p>
    <w:p w14:paraId="5A50BE0F" w14:textId="5093E2EE" w:rsidR="008B546C" w:rsidRPr="008B546C" w:rsidRDefault="008B546C" w:rsidP="00E57610">
      <w:pPr>
        <w:jc w:val="both"/>
        <w:rPr>
          <w:lang w:val="en-GB"/>
        </w:rPr>
      </w:pPr>
      <w:r w:rsidRPr="008B546C">
        <w:rPr>
          <w:lang w:val="en-GB"/>
        </w:rPr>
        <w:t>The European Education, Training and Youth Forum is an annual event which brings together key stakeholders in</w:t>
      </w:r>
      <w:r>
        <w:rPr>
          <w:lang w:val="en-GB"/>
        </w:rPr>
        <w:t xml:space="preserve"> education, training and youth.</w:t>
      </w:r>
    </w:p>
    <w:p w14:paraId="17975E96" w14:textId="7390D564" w:rsidR="008B546C" w:rsidRDefault="008B546C" w:rsidP="00E57610">
      <w:pPr>
        <w:jc w:val="both"/>
        <w:rPr>
          <w:lang w:val="en-GB"/>
        </w:rPr>
      </w:pPr>
      <w:r w:rsidRPr="008B546C">
        <w:rPr>
          <w:lang w:val="en-GB"/>
        </w:rPr>
        <w:t>This year's Forum focused on how to best deliver on the New Skills Agenda for Europe adopted by the Commission on 10 June 2016.</w:t>
      </w:r>
      <w:r>
        <w:rPr>
          <w:lang w:val="en-GB"/>
        </w:rPr>
        <w:t xml:space="preserve"> EUNEC president Manuel Miguéns participated at the Forum. </w:t>
      </w:r>
    </w:p>
    <w:p w14:paraId="6F1AA22C" w14:textId="5AE421E9" w:rsidR="008B546C" w:rsidRDefault="008B546C" w:rsidP="00E57610">
      <w:pPr>
        <w:jc w:val="both"/>
        <w:rPr>
          <w:lang w:val="en"/>
        </w:rPr>
      </w:pPr>
      <w:r w:rsidRPr="008B546C">
        <w:rPr>
          <w:lang w:val="en"/>
        </w:rPr>
        <w:t>The Forum opened with a panel with representatives from the Commission, the European Parliament and the Council</w:t>
      </w:r>
      <w:r>
        <w:rPr>
          <w:lang w:val="en"/>
        </w:rPr>
        <w:t xml:space="preserve">, </w:t>
      </w:r>
      <w:r w:rsidRPr="008B546C">
        <w:rPr>
          <w:lang w:val="en"/>
        </w:rPr>
        <w:t>who outlined the main aims and actions of the New Skills Agenda.</w:t>
      </w:r>
      <w:r>
        <w:rPr>
          <w:lang w:val="en"/>
        </w:rPr>
        <w:t xml:space="preserve"> </w:t>
      </w:r>
      <w:r w:rsidRPr="008B546C">
        <w:rPr>
          <w:lang w:val="en"/>
        </w:rPr>
        <w:t xml:space="preserve">The second panel was an interactive discussion among stakeholders on the </w:t>
      </w:r>
      <w:hyperlink r:id="rId13" w:history="1">
        <w:r w:rsidRPr="008B546C">
          <w:rPr>
            <w:rStyle w:val="Hyperlink"/>
            <w:lang w:val="en"/>
          </w:rPr>
          <w:t>Ten Actions</w:t>
        </w:r>
      </w:hyperlink>
      <w:r w:rsidRPr="008B546C">
        <w:rPr>
          <w:lang w:val="en"/>
        </w:rPr>
        <w:t xml:space="preserve"> covered by the </w:t>
      </w:r>
      <w:hyperlink r:id="rId14" w:history="1">
        <w:r w:rsidRPr="008B546C">
          <w:rPr>
            <w:rStyle w:val="Hyperlink"/>
            <w:lang w:val="en"/>
          </w:rPr>
          <w:t>New Skills Agenda</w:t>
        </w:r>
      </w:hyperlink>
      <w:r w:rsidRPr="008B546C">
        <w:rPr>
          <w:lang w:val="en"/>
        </w:rPr>
        <w:t xml:space="preserve"> and included a system of online voting to allow participants to map their expectations and pose questions on specific initiatives.</w:t>
      </w:r>
      <w:r>
        <w:rPr>
          <w:lang w:val="en"/>
        </w:rPr>
        <w:t xml:space="preserve"> The Forum program</w:t>
      </w:r>
      <w:r w:rsidRPr="008B546C">
        <w:rPr>
          <w:lang w:val="en"/>
        </w:rPr>
        <w:t xml:space="preserve"> included interactive and innovative workshops where participants had the opportunity to contribute to upcoming initiatives and discuss implementation of announced actions.</w:t>
      </w:r>
      <w:r>
        <w:rPr>
          <w:lang w:val="en"/>
        </w:rPr>
        <w:t xml:space="preserve"> </w:t>
      </w:r>
      <w:r w:rsidRPr="008B546C">
        <w:rPr>
          <w:lang w:val="en"/>
        </w:rPr>
        <w:t>The closing panel looked ahead on how to take forward the conclusions of the Forum for delivery of the New Skills Agenda.</w:t>
      </w:r>
    </w:p>
    <w:p w14:paraId="01109703" w14:textId="77777777" w:rsidR="00AE5B03" w:rsidRDefault="008C5ADA" w:rsidP="00E57610">
      <w:pPr>
        <w:jc w:val="both"/>
        <w:rPr>
          <w:lang w:val="en"/>
        </w:rPr>
      </w:pPr>
      <w:hyperlink r:id="rId15" w:anchor="programme" w:history="1">
        <w:r w:rsidR="008B546C" w:rsidRPr="008B546C">
          <w:rPr>
            <w:rStyle w:val="Hyperlink"/>
            <w:lang w:val="en"/>
          </w:rPr>
          <w:t>Programme</w:t>
        </w:r>
      </w:hyperlink>
      <w:r w:rsidR="008B546C">
        <w:rPr>
          <w:lang w:val="en"/>
        </w:rPr>
        <w:t xml:space="preserve"> </w:t>
      </w:r>
    </w:p>
    <w:p w14:paraId="41A6C1E7" w14:textId="3936E5F4" w:rsidR="004A00B7" w:rsidRDefault="008C5ADA" w:rsidP="00E57610">
      <w:pPr>
        <w:jc w:val="both"/>
        <w:rPr>
          <w:lang w:val="en"/>
        </w:rPr>
      </w:pPr>
      <w:hyperlink r:id="rId16" w:history="1">
        <w:r w:rsidR="004A00B7" w:rsidRPr="004A00B7">
          <w:rPr>
            <w:rStyle w:val="Hyperlink"/>
            <w:lang w:val="en"/>
          </w:rPr>
          <w:t>Report</w:t>
        </w:r>
      </w:hyperlink>
    </w:p>
    <w:p w14:paraId="7D2053D0" w14:textId="747E0ADB" w:rsidR="00AE5B03" w:rsidRPr="00AE5B03" w:rsidRDefault="00AE5B03" w:rsidP="00E57610">
      <w:pPr>
        <w:pStyle w:val="Kop1"/>
        <w:jc w:val="both"/>
      </w:pPr>
      <w:r w:rsidRPr="00AE5B03">
        <w:t xml:space="preserve">The Slovak Presidency: a step forward for adult education </w:t>
      </w:r>
    </w:p>
    <w:p w14:paraId="5C3C5FBA" w14:textId="77777777" w:rsidR="00AE5B03" w:rsidRPr="00E57610" w:rsidRDefault="00AE5B03" w:rsidP="00E57610">
      <w:pPr>
        <w:jc w:val="both"/>
        <w:rPr>
          <w:lang w:val="en-GB"/>
        </w:rPr>
      </w:pPr>
      <w:r w:rsidRPr="00E57610">
        <w:rPr>
          <w:lang w:val="en-GB"/>
        </w:rPr>
        <w:t>Vleva (Liaison Agency Flanders – Europe), 8 November 2016</w:t>
      </w:r>
    </w:p>
    <w:p w14:paraId="48AEA447" w14:textId="6E189A3D" w:rsidR="00972F97" w:rsidRPr="00E57610" w:rsidRDefault="00972F97" w:rsidP="00E57610">
      <w:pPr>
        <w:jc w:val="both"/>
        <w:rPr>
          <w:lang w:val="en-GB"/>
        </w:rPr>
      </w:pPr>
      <w:r w:rsidRPr="00E57610">
        <w:rPr>
          <w:lang w:val="en-GB"/>
        </w:rPr>
        <w:t>Carine De Smet, EUNEC secretariat, participated at this event</w:t>
      </w:r>
    </w:p>
    <w:p w14:paraId="13314481" w14:textId="77777777" w:rsidR="00AE5B03" w:rsidRPr="00AE5B03" w:rsidRDefault="00AE5B03" w:rsidP="00E57610">
      <w:pPr>
        <w:pStyle w:val="Kop2"/>
        <w:jc w:val="both"/>
      </w:pPr>
      <w:r w:rsidRPr="00AE5B03">
        <w:t xml:space="preserve">Why a skills guarantee? </w:t>
      </w:r>
    </w:p>
    <w:p w14:paraId="641DCBD9" w14:textId="77777777" w:rsidR="00AE5B03" w:rsidRPr="00E57610" w:rsidRDefault="00AE5B03" w:rsidP="00E57610">
      <w:pPr>
        <w:jc w:val="both"/>
        <w:rPr>
          <w:lang w:val="en-GB"/>
        </w:rPr>
      </w:pPr>
      <w:r w:rsidRPr="00E57610">
        <w:rPr>
          <w:lang w:val="en-GB"/>
        </w:rPr>
        <w:t>Paul Holdsworth, team leader skills for adults, DG EMPL, European Commission</w:t>
      </w:r>
    </w:p>
    <w:p w14:paraId="66222C81" w14:textId="77777777" w:rsidR="00AE5B03" w:rsidRPr="00E57610" w:rsidRDefault="00AE5B03" w:rsidP="00E57610">
      <w:pPr>
        <w:jc w:val="both"/>
        <w:rPr>
          <w:lang w:val="en-GB"/>
        </w:rPr>
      </w:pPr>
      <w:r w:rsidRPr="00E57610">
        <w:rPr>
          <w:lang w:val="en-GB"/>
        </w:rPr>
        <w:t>The reasons why the Commission is working on this skills guarantee, are the wider consequences of low skills, for the individual and for society.</w:t>
      </w:r>
    </w:p>
    <w:p w14:paraId="4812478D" w14:textId="77777777" w:rsidR="00AE5B03" w:rsidRPr="00AE5B03" w:rsidRDefault="00AE5B03" w:rsidP="00E57610">
      <w:pPr>
        <w:jc w:val="both"/>
        <w:rPr>
          <w:lang w:val="nl-BE"/>
        </w:rPr>
      </w:pPr>
      <w:r w:rsidRPr="00AE5B03">
        <w:rPr>
          <w:lang w:val="nl-BE"/>
        </w:rPr>
        <w:lastRenderedPageBreak/>
        <w:t xml:space="preserve">For the individual: </w:t>
      </w:r>
    </w:p>
    <w:p w14:paraId="004FBB47" w14:textId="77777777" w:rsidR="00AE5B03" w:rsidRPr="00E57610" w:rsidRDefault="00AE5B03" w:rsidP="00E57610">
      <w:pPr>
        <w:pStyle w:val="Lijstalinea"/>
        <w:numPr>
          <w:ilvl w:val="0"/>
          <w:numId w:val="6"/>
        </w:numPr>
        <w:jc w:val="both"/>
        <w:rPr>
          <w:lang w:val="en"/>
        </w:rPr>
      </w:pPr>
      <w:r w:rsidRPr="00E57610">
        <w:rPr>
          <w:lang w:val="en"/>
        </w:rPr>
        <w:t>Less chance of employment, less rewarding jobs, poverty risks;</w:t>
      </w:r>
    </w:p>
    <w:p w14:paraId="0DD0381C" w14:textId="77777777" w:rsidR="00AE5B03" w:rsidRPr="00E57610" w:rsidRDefault="00AE5B03" w:rsidP="00E57610">
      <w:pPr>
        <w:pStyle w:val="Lijstalinea"/>
        <w:numPr>
          <w:ilvl w:val="0"/>
          <w:numId w:val="6"/>
        </w:numPr>
        <w:jc w:val="both"/>
        <w:rPr>
          <w:lang w:val="en"/>
        </w:rPr>
      </w:pPr>
      <w:r w:rsidRPr="00E57610">
        <w:rPr>
          <w:lang w:val="en"/>
        </w:rPr>
        <w:t>Less adaptability;</w:t>
      </w:r>
    </w:p>
    <w:p w14:paraId="08054F30" w14:textId="77777777" w:rsidR="00AE5B03" w:rsidRPr="00E57610" w:rsidRDefault="00AE5B03" w:rsidP="00E57610">
      <w:pPr>
        <w:pStyle w:val="Lijstalinea"/>
        <w:numPr>
          <w:ilvl w:val="0"/>
          <w:numId w:val="6"/>
        </w:numPr>
        <w:jc w:val="both"/>
        <w:rPr>
          <w:lang w:val="en"/>
        </w:rPr>
      </w:pPr>
      <w:r w:rsidRPr="00E57610">
        <w:rPr>
          <w:lang w:val="en"/>
        </w:rPr>
        <w:t>Less participation in lifelong learning;</w:t>
      </w:r>
    </w:p>
    <w:p w14:paraId="4EBB8B15" w14:textId="77777777" w:rsidR="00AE5B03" w:rsidRPr="00E57610" w:rsidRDefault="00AE5B03" w:rsidP="00E57610">
      <w:pPr>
        <w:pStyle w:val="Lijstalinea"/>
        <w:numPr>
          <w:ilvl w:val="0"/>
          <w:numId w:val="6"/>
        </w:numPr>
        <w:jc w:val="both"/>
        <w:rPr>
          <w:lang w:val="en"/>
        </w:rPr>
      </w:pPr>
      <w:r w:rsidRPr="00E57610">
        <w:rPr>
          <w:lang w:val="en"/>
        </w:rPr>
        <w:t>More socially excluded;</w:t>
      </w:r>
    </w:p>
    <w:p w14:paraId="0BD37BD5" w14:textId="77777777" w:rsidR="00AE5B03" w:rsidRPr="00E57610" w:rsidRDefault="00AE5B03" w:rsidP="00E57610">
      <w:pPr>
        <w:pStyle w:val="Lijstalinea"/>
        <w:numPr>
          <w:ilvl w:val="0"/>
          <w:numId w:val="6"/>
        </w:numPr>
        <w:jc w:val="both"/>
        <w:rPr>
          <w:lang w:val="en"/>
        </w:rPr>
      </w:pPr>
      <w:r w:rsidRPr="00E57610">
        <w:rPr>
          <w:lang w:val="en"/>
        </w:rPr>
        <w:t>Poorer health;</w:t>
      </w:r>
    </w:p>
    <w:p w14:paraId="4B423FD8" w14:textId="77777777" w:rsidR="00AE5B03" w:rsidRPr="00E57610" w:rsidRDefault="00AE5B03" w:rsidP="00E57610">
      <w:pPr>
        <w:pStyle w:val="Lijstalinea"/>
        <w:numPr>
          <w:ilvl w:val="0"/>
          <w:numId w:val="6"/>
        </w:numPr>
        <w:jc w:val="both"/>
        <w:rPr>
          <w:lang w:val="en"/>
        </w:rPr>
      </w:pPr>
      <w:r w:rsidRPr="00E57610">
        <w:rPr>
          <w:lang w:val="en"/>
        </w:rPr>
        <w:t>Lower civic participation;</w:t>
      </w:r>
    </w:p>
    <w:p w14:paraId="4798146A" w14:textId="77777777" w:rsidR="00AE5B03" w:rsidRPr="00E57610" w:rsidRDefault="00AE5B03" w:rsidP="00E57610">
      <w:pPr>
        <w:pStyle w:val="Lijstalinea"/>
        <w:numPr>
          <w:ilvl w:val="0"/>
          <w:numId w:val="6"/>
        </w:numPr>
        <w:jc w:val="both"/>
        <w:rPr>
          <w:lang w:val="en"/>
        </w:rPr>
      </w:pPr>
      <w:r w:rsidRPr="00E57610">
        <w:rPr>
          <w:lang w:val="en"/>
        </w:rPr>
        <w:t>Less trust in state.</w:t>
      </w:r>
    </w:p>
    <w:p w14:paraId="30540345" w14:textId="77777777" w:rsidR="00AE5B03" w:rsidRPr="00AE5B03" w:rsidRDefault="00AE5B03" w:rsidP="00E57610">
      <w:pPr>
        <w:jc w:val="both"/>
        <w:rPr>
          <w:lang w:val="nl-BE"/>
        </w:rPr>
      </w:pPr>
      <w:r w:rsidRPr="00AE5B03">
        <w:rPr>
          <w:lang w:val="nl-BE"/>
        </w:rPr>
        <w:t>For society:</w:t>
      </w:r>
    </w:p>
    <w:p w14:paraId="220E42F6" w14:textId="77777777" w:rsidR="00AE5B03" w:rsidRPr="00E57610" w:rsidRDefault="00AE5B03" w:rsidP="00E57610">
      <w:pPr>
        <w:pStyle w:val="Lijstalinea"/>
        <w:numPr>
          <w:ilvl w:val="0"/>
          <w:numId w:val="6"/>
        </w:numPr>
        <w:jc w:val="both"/>
        <w:rPr>
          <w:lang w:val="en"/>
        </w:rPr>
      </w:pPr>
      <w:r w:rsidRPr="00E57610">
        <w:rPr>
          <w:lang w:val="en"/>
        </w:rPr>
        <w:t>Less economic growth;</w:t>
      </w:r>
    </w:p>
    <w:p w14:paraId="182BA97E" w14:textId="77777777" w:rsidR="00AE5B03" w:rsidRPr="00E57610" w:rsidRDefault="00AE5B03" w:rsidP="00E57610">
      <w:pPr>
        <w:pStyle w:val="Lijstalinea"/>
        <w:numPr>
          <w:ilvl w:val="0"/>
          <w:numId w:val="6"/>
        </w:numPr>
        <w:jc w:val="both"/>
        <w:rPr>
          <w:lang w:val="en"/>
        </w:rPr>
      </w:pPr>
      <w:r w:rsidRPr="00E57610">
        <w:rPr>
          <w:lang w:val="en"/>
        </w:rPr>
        <w:t>Less social cohesion, less effective integration policies;</w:t>
      </w:r>
    </w:p>
    <w:p w14:paraId="5E11FD3F" w14:textId="77777777" w:rsidR="00AE5B03" w:rsidRPr="00E57610" w:rsidRDefault="00AE5B03" w:rsidP="00E57610">
      <w:pPr>
        <w:pStyle w:val="Lijstalinea"/>
        <w:numPr>
          <w:ilvl w:val="0"/>
          <w:numId w:val="6"/>
        </w:numPr>
        <w:jc w:val="both"/>
        <w:rPr>
          <w:lang w:val="en"/>
        </w:rPr>
      </w:pPr>
      <w:r w:rsidRPr="00E57610">
        <w:rPr>
          <w:lang w:val="en"/>
        </w:rPr>
        <w:t>Poor democratic life;</w:t>
      </w:r>
    </w:p>
    <w:p w14:paraId="732D35BF" w14:textId="77777777" w:rsidR="00AE5B03" w:rsidRPr="00E57610" w:rsidRDefault="00AE5B03" w:rsidP="00E57610">
      <w:pPr>
        <w:pStyle w:val="Lijstalinea"/>
        <w:numPr>
          <w:ilvl w:val="0"/>
          <w:numId w:val="6"/>
        </w:numPr>
        <w:jc w:val="both"/>
        <w:rPr>
          <w:lang w:val="en"/>
        </w:rPr>
      </w:pPr>
      <w:r w:rsidRPr="00E57610">
        <w:rPr>
          <w:lang w:val="en"/>
        </w:rPr>
        <w:t>Higher regional disparities.</w:t>
      </w:r>
    </w:p>
    <w:p w14:paraId="2873D4C1" w14:textId="77777777" w:rsidR="00AE5B03" w:rsidRPr="00E57610" w:rsidRDefault="00AE5B03" w:rsidP="00E57610">
      <w:pPr>
        <w:jc w:val="both"/>
        <w:rPr>
          <w:lang w:val="en-GB"/>
        </w:rPr>
      </w:pPr>
      <w:r w:rsidRPr="00E57610">
        <w:rPr>
          <w:lang w:val="en-GB"/>
        </w:rPr>
        <w:t>Moreover, there is a massive gap between the amount of adults with a need for education, and the percentage of low skilled that actually participate in formal, non-formal or informal education.</w:t>
      </w:r>
    </w:p>
    <w:p w14:paraId="7EB5A708" w14:textId="77777777" w:rsidR="00AE5B03" w:rsidRPr="00E57610" w:rsidRDefault="00AE5B03" w:rsidP="00E57610">
      <w:pPr>
        <w:jc w:val="both"/>
        <w:rPr>
          <w:lang w:val="en-GB"/>
        </w:rPr>
      </w:pPr>
      <w:r w:rsidRPr="00E57610">
        <w:rPr>
          <w:lang w:val="en-GB"/>
        </w:rPr>
        <w:t xml:space="preserve">Analysis shows that there is limited provision of outreach, of guidance and of individualized support. Provision is hardly tailored to the individual adult, and flexibility of access and provision is limited. </w:t>
      </w:r>
    </w:p>
    <w:p w14:paraId="19D5E395" w14:textId="77777777" w:rsidR="00AE5B03" w:rsidRPr="00E57610" w:rsidRDefault="00AE5B03" w:rsidP="00E57610">
      <w:pPr>
        <w:jc w:val="both"/>
        <w:rPr>
          <w:b/>
          <w:lang w:val="en-GB"/>
        </w:rPr>
      </w:pPr>
      <w:r w:rsidRPr="00E57610">
        <w:rPr>
          <w:b/>
          <w:lang w:val="en-GB"/>
        </w:rPr>
        <w:t>Building blocks of the proposal:</w:t>
      </w:r>
    </w:p>
    <w:p w14:paraId="3D888067" w14:textId="77777777" w:rsidR="00AE5B03" w:rsidRPr="00E57610" w:rsidRDefault="00AE5B03" w:rsidP="00E57610">
      <w:pPr>
        <w:pStyle w:val="Lijstalinea"/>
        <w:numPr>
          <w:ilvl w:val="0"/>
          <w:numId w:val="6"/>
        </w:numPr>
        <w:jc w:val="both"/>
        <w:rPr>
          <w:lang w:val="en"/>
        </w:rPr>
      </w:pPr>
      <w:r w:rsidRPr="00E57610">
        <w:rPr>
          <w:lang w:val="en"/>
        </w:rPr>
        <w:t>Good practices from member states;</w:t>
      </w:r>
    </w:p>
    <w:p w14:paraId="38B2CEE1" w14:textId="77777777" w:rsidR="00AE5B03" w:rsidRPr="00E57610" w:rsidRDefault="00AE5B03" w:rsidP="00E57610">
      <w:pPr>
        <w:pStyle w:val="Lijstalinea"/>
        <w:numPr>
          <w:ilvl w:val="0"/>
          <w:numId w:val="6"/>
        </w:numPr>
        <w:jc w:val="both"/>
        <w:rPr>
          <w:lang w:val="en"/>
        </w:rPr>
      </w:pPr>
      <w:r w:rsidRPr="00E57610">
        <w:rPr>
          <w:lang w:val="en"/>
        </w:rPr>
        <w:t>Data on basic skills (pisa, piaac, …);</w:t>
      </w:r>
    </w:p>
    <w:p w14:paraId="3EB750F3" w14:textId="77777777" w:rsidR="00AE5B03" w:rsidRPr="00E57610" w:rsidRDefault="00AE5B03" w:rsidP="00E57610">
      <w:pPr>
        <w:pStyle w:val="Lijstalinea"/>
        <w:numPr>
          <w:ilvl w:val="0"/>
          <w:numId w:val="6"/>
        </w:numPr>
        <w:jc w:val="both"/>
        <w:rPr>
          <w:lang w:val="en"/>
        </w:rPr>
      </w:pPr>
      <w:r w:rsidRPr="00E57610">
        <w:rPr>
          <w:lang w:val="en"/>
        </w:rPr>
        <w:t>Academic research.</w:t>
      </w:r>
    </w:p>
    <w:p w14:paraId="19A9517F" w14:textId="77777777" w:rsidR="00AE5B03" w:rsidRPr="00E57610" w:rsidRDefault="00AE5B03" w:rsidP="00E57610">
      <w:pPr>
        <w:jc w:val="both"/>
        <w:rPr>
          <w:b/>
          <w:lang w:val="en-GB"/>
        </w:rPr>
      </w:pPr>
      <w:r w:rsidRPr="00E57610">
        <w:rPr>
          <w:b/>
          <w:lang w:val="en-GB"/>
        </w:rPr>
        <w:t>What is this proposed skills guarantee?</w:t>
      </w:r>
    </w:p>
    <w:p w14:paraId="0FA8391A" w14:textId="77777777" w:rsidR="00AE5B03" w:rsidRPr="00E57610" w:rsidRDefault="00AE5B03" w:rsidP="00E57610">
      <w:pPr>
        <w:jc w:val="both"/>
        <w:rPr>
          <w:lang w:val="en-GB"/>
        </w:rPr>
      </w:pPr>
      <w:r w:rsidRPr="00E57610">
        <w:rPr>
          <w:lang w:val="en-GB"/>
        </w:rPr>
        <w:t xml:space="preserve">The target group are adults without upper secondary education, not eligible for the Youth Guarantee; the aim is to work on their literacy, numeracy and digital skills and to reach EQF level 4. </w:t>
      </w:r>
    </w:p>
    <w:p w14:paraId="43A34441" w14:textId="77777777" w:rsidR="00AE5B03" w:rsidRPr="00AE5B03" w:rsidRDefault="00AE5B03" w:rsidP="00E57610">
      <w:pPr>
        <w:jc w:val="both"/>
        <w:rPr>
          <w:b/>
          <w:lang w:val="nl-BE"/>
        </w:rPr>
      </w:pPr>
      <w:r w:rsidRPr="00AE5B03">
        <w:rPr>
          <w:b/>
          <w:lang w:val="nl-BE"/>
        </w:rPr>
        <w:t xml:space="preserve">Three step approach: </w:t>
      </w:r>
    </w:p>
    <w:p w14:paraId="697E5916" w14:textId="77777777" w:rsidR="00AE5B03" w:rsidRPr="00E57610" w:rsidRDefault="00AE5B03" w:rsidP="00E57610">
      <w:pPr>
        <w:pStyle w:val="Lijstalinea"/>
        <w:numPr>
          <w:ilvl w:val="0"/>
          <w:numId w:val="6"/>
        </w:numPr>
        <w:jc w:val="both"/>
        <w:rPr>
          <w:lang w:val="en"/>
        </w:rPr>
      </w:pPr>
      <w:r w:rsidRPr="00E57610">
        <w:rPr>
          <w:lang w:val="en"/>
        </w:rPr>
        <w:t>A chance of skills assessment for everybody;</w:t>
      </w:r>
    </w:p>
    <w:p w14:paraId="2F2C9B47" w14:textId="77777777" w:rsidR="00AE5B03" w:rsidRPr="00E57610" w:rsidRDefault="00AE5B03" w:rsidP="00E57610">
      <w:pPr>
        <w:pStyle w:val="Lijstalinea"/>
        <w:numPr>
          <w:ilvl w:val="0"/>
          <w:numId w:val="6"/>
        </w:numPr>
        <w:jc w:val="both"/>
        <w:rPr>
          <w:lang w:val="en"/>
        </w:rPr>
      </w:pPr>
      <w:r w:rsidRPr="00E57610">
        <w:rPr>
          <w:lang w:val="en"/>
        </w:rPr>
        <w:t>A tailored offer of education/training, filling the gaps;</w:t>
      </w:r>
    </w:p>
    <w:p w14:paraId="5D4DB70D" w14:textId="77777777" w:rsidR="00AE5B03" w:rsidRPr="00E57610" w:rsidRDefault="00AE5B03" w:rsidP="00E57610">
      <w:pPr>
        <w:pStyle w:val="Lijstalinea"/>
        <w:numPr>
          <w:ilvl w:val="0"/>
          <w:numId w:val="6"/>
        </w:numPr>
        <w:jc w:val="both"/>
        <w:rPr>
          <w:lang w:val="en"/>
        </w:rPr>
      </w:pPr>
      <w:r w:rsidRPr="00E57610">
        <w:rPr>
          <w:lang w:val="en"/>
        </w:rPr>
        <w:t xml:space="preserve">Validation and recognition. </w:t>
      </w:r>
    </w:p>
    <w:p w14:paraId="097459C6" w14:textId="77777777" w:rsidR="00AE5B03" w:rsidRPr="00AE5B03" w:rsidRDefault="00AE5B03" w:rsidP="00E57610">
      <w:pPr>
        <w:pStyle w:val="Kop2"/>
        <w:jc w:val="both"/>
      </w:pPr>
      <w:r w:rsidRPr="00AE5B03">
        <w:t>Education Priorities of the Slovak EU Presidency and state of affairs of the Skills Guarantee</w:t>
      </w:r>
    </w:p>
    <w:p w14:paraId="4FA4B18F" w14:textId="77777777" w:rsidR="00AE5B03" w:rsidRPr="00E57610" w:rsidRDefault="00AE5B03" w:rsidP="00E57610">
      <w:pPr>
        <w:jc w:val="both"/>
        <w:rPr>
          <w:lang w:val="en-GB"/>
        </w:rPr>
      </w:pPr>
      <w:r w:rsidRPr="00E57610">
        <w:rPr>
          <w:lang w:val="en-GB"/>
        </w:rPr>
        <w:t>Ivan Hromada, Head of unit Education, Youth, Sport, Research at the Permanent Representation of the Slovak Republic to the EU.</w:t>
      </w:r>
    </w:p>
    <w:p w14:paraId="7C3C905D" w14:textId="77777777" w:rsidR="00AE5B03" w:rsidRPr="00E57610" w:rsidRDefault="00AE5B03" w:rsidP="00E57610">
      <w:pPr>
        <w:jc w:val="both"/>
        <w:rPr>
          <w:i/>
          <w:lang w:val="en-GB"/>
        </w:rPr>
      </w:pPr>
      <w:r w:rsidRPr="00E57610">
        <w:rPr>
          <w:i/>
          <w:lang w:val="en-GB"/>
        </w:rPr>
        <w:lastRenderedPageBreak/>
        <w:t>The Slovak Presidency</w:t>
      </w:r>
    </w:p>
    <w:p w14:paraId="3A7B42B0" w14:textId="77777777" w:rsidR="00AE5B03" w:rsidRPr="00AE5B03" w:rsidRDefault="00AE5B03" w:rsidP="00E57610">
      <w:pPr>
        <w:jc w:val="both"/>
        <w:rPr>
          <w:lang w:val="nl-BE"/>
        </w:rPr>
      </w:pPr>
      <w:r w:rsidRPr="00E57610">
        <w:rPr>
          <w:lang w:val="en-GB"/>
        </w:rPr>
        <w:t xml:space="preserve">The motto of the Slovak Presidency is fostering and development of talent. </w:t>
      </w:r>
      <w:r w:rsidRPr="00AE5B03">
        <w:rPr>
          <w:lang w:val="nl-BE"/>
        </w:rPr>
        <w:t>Key topics in the field of education are:</w:t>
      </w:r>
    </w:p>
    <w:p w14:paraId="25BA1A01" w14:textId="77777777" w:rsidR="00AE5B03" w:rsidRPr="00E57610" w:rsidRDefault="00AE5B03" w:rsidP="00E57610">
      <w:pPr>
        <w:pStyle w:val="Lijstalinea"/>
        <w:numPr>
          <w:ilvl w:val="0"/>
          <w:numId w:val="6"/>
        </w:numPr>
        <w:jc w:val="both"/>
        <w:rPr>
          <w:lang w:val="en"/>
        </w:rPr>
      </w:pPr>
      <w:r w:rsidRPr="00E57610">
        <w:rPr>
          <w:lang w:val="en"/>
        </w:rPr>
        <w:t>Developing the New Skills Agenda for Europe (revision EQF recommendation; proposal Skills Guarantee recommendation; Europass decision; skills for labour market as well as skills for life);</w:t>
      </w:r>
    </w:p>
    <w:p w14:paraId="6F845773" w14:textId="77777777" w:rsidR="00AE5B03" w:rsidRPr="00E57610" w:rsidRDefault="00AE5B03" w:rsidP="00E57610">
      <w:pPr>
        <w:pStyle w:val="Lijstalinea"/>
        <w:numPr>
          <w:ilvl w:val="0"/>
          <w:numId w:val="6"/>
        </w:numPr>
        <w:jc w:val="both"/>
        <w:rPr>
          <w:lang w:val="en"/>
        </w:rPr>
      </w:pPr>
      <w:r w:rsidRPr="00E57610">
        <w:rPr>
          <w:lang w:val="en"/>
        </w:rPr>
        <w:t xml:space="preserve">Fostering and development of talent (flagship conference in Bratislava on 12-13 September 2016; ministerial debate on November Council) </w:t>
      </w:r>
    </w:p>
    <w:p w14:paraId="431BD4BB" w14:textId="77777777" w:rsidR="00AE5B03" w:rsidRPr="00E57610" w:rsidRDefault="00AE5B03" w:rsidP="00E57610">
      <w:pPr>
        <w:pStyle w:val="Lijstalinea"/>
        <w:numPr>
          <w:ilvl w:val="0"/>
          <w:numId w:val="6"/>
        </w:numPr>
        <w:jc w:val="both"/>
        <w:rPr>
          <w:lang w:val="en"/>
        </w:rPr>
      </w:pPr>
      <w:r w:rsidRPr="00E57610">
        <w:rPr>
          <w:lang w:val="en"/>
        </w:rPr>
        <w:t xml:space="preserve">Supporting the prevention of radicalisation. </w:t>
      </w:r>
    </w:p>
    <w:p w14:paraId="1DBCF0D0" w14:textId="77777777" w:rsidR="00AE5B03" w:rsidRPr="00E57610" w:rsidRDefault="00AE5B03" w:rsidP="00E57610">
      <w:pPr>
        <w:jc w:val="both"/>
        <w:rPr>
          <w:i/>
          <w:lang w:val="en-GB"/>
        </w:rPr>
      </w:pPr>
      <w:r w:rsidRPr="00E57610">
        <w:rPr>
          <w:i/>
          <w:lang w:val="en-GB"/>
        </w:rPr>
        <w:t>State of affairs of the Skills Guarantee</w:t>
      </w:r>
    </w:p>
    <w:p w14:paraId="746F1E19" w14:textId="77777777" w:rsidR="00AE5B03" w:rsidRPr="00AE5B03" w:rsidRDefault="00AE5B03" w:rsidP="00E57610">
      <w:pPr>
        <w:jc w:val="both"/>
        <w:rPr>
          <w:lang w:val="nl-BE"/>
        </w:rPr>
      </w:pPr>
      <w:r w:rsidRPr="00E57610">
        <w:rPr>
          <w:lang w:val="en-GB"/>
        </w:rPr>
        <w:t xml:space="preserve">The European Commission has made the proposal for Skills Guarantee; the Education Committee has worked hard on the proposal, leading to some amendments (= compromise). This is still a working document. The final document has to be approved by the ministers in November. </w:t>
      </w:r>
      <w:r w:rsidRPr="00AE5B03">
        <w:rPr>
          <w:lang w:val="nl-BE"/>
        </w:rPr>
        <w:t>These are the most important amendments:</w:t>
      </w:r>
    </w:p>
    <w:p w14:paraId="65E28A4F" w14:textId="77777777" w:rsidR="00AE5B03" w:rsidRPr="00E57610" w:rsidRDefault="00AE5B03" w:rsidP="00E57610">
      <w:pPr>
        <w:pStyle w:val="Lijstalinea"/>
        <w:numPr>
          <w:ilvl w:val="0"/>
          <w:numId w:val="6"/>
        </w:numPr>
        <w:jc w:val="both"/>
        <w:rPr>
          <w:lang w:val="en"/>
        </w:rPr>
      </w:pPr>
      <w:r w:rsidRPr="00E57610">
        <w:rPr>
          <w:lang w:val="en"/>
        </w:rPr>
        <w:t xml:space="preserve">The title ‘Skills Guarantee’ created problems to most Member States (the word ‘guarantee’ is too strong, certainly for a measure with no additional budget; it also would give the impression of legal implications, and this frightened Member States); ‘guarantee’ will be replaced by ‘Upskilling pathways: new opportunities for adults’. </w:t>
      </w:r>
    </w:p>
    <w:p w14:paraId="3EE0E1D3" w14:textId="77777777" w:rsidR="00AE5B03" w:rsidRPr="00E57610" w:rsidRDefault="00AE5B03" w:rsidP="00E57610">
      <w:pPr>
        <w:pStyle w:val="Lijstalinea"/>
        <w:numPr>
          <w:ilvl w:val="0"/>
          <w:numId w:val="6"/>
        </w:numPr>
        <w:jc w:val="both"/>
        <w:rPr>
          <w:lang w:val="en"/>
        </w:rPr>
      </w:pPr>
      <w:r w:rsidRPr="00E57610">
        <w:rPr>
          <w:lang w:val="en"/>
        </w:rPr>
        <w:t>The EQF level 4 was too ambitious for some Member States; now refering to EQF 3 or 4, depending on national circumstances;</w:t>
      </w:r>
    </w:p>
    <w:p w14:paraId="54442F6C" w14:textId="77777777" w:rsidR="00AE5B03" w:rsidRPr="00E57610" w:rsidRDefault="00AE5B03" w:rsidP="00E57610">
      <w:pPr>
        <w:pStyle w:val="Lijstalinea"/>
        <w:numPr>
          <w:ilvl w:val="0"/>
          <w:numId w:val="6"/>
        </w:numPr>
        <w:jc w:val="both"/>
        <w:rPr>
          <w:lang w:val="en"/>
        </w:rPr>
      </w:pPr>
      <w:r w:rsidRPr="00E57610">
        <w:rPr>
          <w:lang w:val="en"/>
        </w:rPr>
        <w:t>It is left tot he Member STates to identifie priority target groups; Member States also have to outline measures, there is no EU action plan for implementation;</w:t>
      </w:r>
    </w:p>
    <w:p w14:paraId="56DC1EEB" w14:textId="77777777" w:rsidR="00AE5B03" w:rsidRPr="00E57610" w:rsidRDefault="00AE5B03" w:rsidP="00E57610">
      <w:pPr>
        <w:pStyle w:val="Lijstalinea"/>
        <w:numPr>
          <w:ilvl w:val="0"/>
          <w:numId w:val="6"/>
        </w:numPr>
        <w:jc w:val="both"/>
        <w:rPr>
          <w:lang w:val="en"/>
        </w:rPr>
      </w:pPr>
      <w:r w:rsidRPr="00E57610">
        <w:rPr>
          <w:lang w:val="en"/>
        </w:rPr>
        <w:t xml:space="preserve">Commission will take stock by 31 December 2018 in the framework of existing reporting procedures. </w:t>
      </w:r>
    </w:p>
    <w:p w14:paraId="559B11A9" w14:textId="77777777" w:rsidR="00AE5B03" w:rsidRPr="00AE5B03" w:rsidRDefault="00AE5B03" w:rsidP="00E57610">
      <w:pPr>
        <w:pStyle w:val="Kop2"/>
        <w:jc w:val="both"/>
      </w:pPr>
      <w:r w:rsidRPr="00AE5B03">
        <w:t>EPALE: the added value for you</w:t>
      </w:r>
    </w:p>
    <w:p w14:paraId="390156A3" w14:textId="77777777" w:rsidR="00AE5B03" w:rsidRPr="00E57610" w:rsidRDefault="00AE5B03" w:rsidP="00E57610">
      <w:pPr>
        <w:jc w:val="both"/>
        <w:rPr>
          <w:lang w:val="en-GB"/>
        </w:rPr>
      </w:pPr>
      <w:r w:rsidRPr="00E57610">
        <w:rPr>
          <w:lang w:val="en-GB"/>
        </w:rPr>
        <w:t xml:space="preserve">Karine Nicolay, EPALE coordinator, EPOS gives a demonstration of the content of the website. </w:t>
      </w:r>
    </w:p>
    <w:p w14:paraId="036587AE" w14:textId="77777777" w:rsidR="00AE5B03" w:rsidRPr="00AE5B03" w:rsidRDefault="00AE5B03" w:rsidP="00E57610">
      <w:pPr>
        <w:pStyle w:val="Kop2"/>
        <w:jc w:val="both"/>
      </w:pPr>
      <w:r w:rsidRPr="00AE5B03">
        <w:t>Intermediate results of the European Project GOAL</w:t>
      </w:r>
    </w:p>
    <w:p w14:paraId="6912D73B" w14:textId="77777777" w:rsidR="00AE5B03" w:rsidRPr="00E57610" w:rsidRDefault="00AE5B03" w:rsidP="00E57610">
      <w:pPr>
        <w:jc w:val="both"/>
        <w:rPr>
          <w:lang w:val="en-GB"/>
        </w:rPr>
      </w:pPr>
      <w:r w:rsidRPr="00E57610">
        <w:rPr>
          <w:lang w:val="en-GB"/>
        </w:rPr>
        <w:t>Nadia Reynders, Coordinator GOAL at the Flemish Department of Education and Training</w:t>
      </w:r>
    </w:p>
    <w:p w14:paraId="12D7D50B" w14:textId="77777777" w:rsidR="00AE5B03" w:rsidRPr="00E57610" w:rsidRDefault="00AE5B03" w:rsidP="00E57610">
      <w:pPr>
        <w:jc w:val="both"/>
        <w:rPr>
          <w:lang w:val="en-GB"/>
        </w:rPr>
      </w:pPr>
      <w:r w:rsidRPr="00E57610">
        <w:rPr>
          <w:lang w:val="en-GB"/>
        </w:rPr>
        <w:t>Project GOAL is one of the projects under the Erasmus+ programme Key Action 3, prospective initiatives, European Policy Experimentation. GOAL stands for Guidance and Orientation for Adult Learners and aims to set up educational guidance services for low educated adults in 6 countries across Europe: Belgium (Flanders), Czech Republic, Iceland, the Netherlands, Lithuania and Slovenia. These educational guidance services will be organised as a policy experiment in which evaluation of the process and the outcomes will play a crucial role. The project is coordinated by the Department of Education and Training, Flanders.</w:t>
      </w:r>
    </w:p>
    <w:p w14:paraId="7D14BBF8" w14:textId="77777777" w:rsidR="00AE5B03" w:rsidRPr="00E57610" w:rsidRDefault="00AE5B03" w:rsidP="00E57610">
      <w:pPr>
        <w:jc w:val="both"/>
        <w:rPr>
          <w:lang w:val="en-GB"/>
        </w:rPr>
      </w:pPr>
      <w:r w:rsidRPr="00E57610">
        <w:rPr>
          <w:lang w:val="en-GB"/>
        </w:rPr>
        <w:lastRenderedPageBreak/>
        <w:t xml:space="preserve">The objective of the project is to test and evaluate educational guidance services for low educated adults to support policy development and implementation. </w:t>
      </w:r>
    </w:p>
    <w:p w14:paraId="1F7C030B" w14:textId="77777777" w:rsidR="00AE5B03" w:rsidRPr="00E57610" w:rsidRDefault="00AE5B03" w:rsidP="00E57610">
      <w:pPr>
        <w:jc w:val="both"/>
        <w:rPr>
          <w:lang w:val="en-GB"/>
        </w:rPr>
      </w:pPr>
      <w:r w:rsidRPr="00E57610">
        <w:rPr>
          <w:lang w:val="en-GB"/>
        </w:rPr>
        <w:t xml:space="preserve">Interesting slides: the analysis of the ‘clients’ (according to age, education, language, nationality, ..). </w:t>
      </w:r>
    </w:p>
    <w:p w14:paraId="738D90D7" w14:textId="77777777" w:rsidR="00AE5B03" w:rsidRPr="00AE5B03" w:rsidRDefault="00AE5B03" w:rsidP="00E57610">
      <w:pPr>
        <w:pStyle w:val="Kop2"/>
        <w:jc w:val="both"/>
      </w:pPr>
      <w:r w:rsidRPr="00AE5B03">
        <w:t>Review of the results of the Dutch Presidency</w:t>
      </w:r>
    </w:p>
    <w:p w14:paraId="18FA6BC3" w14:textId="77777777" w:rsidR="00AE5B03" w:rsidRPr="00E57610" w:rsidRDefault="00AE5B03" w:rsidP="00E57610">
      <w:pPr>
        <w:jc w:val="both"/>
        <w:rPr>
          <w:lang w:val="en-GB"/>
        </w:rPr>
      </w:pPr>
      <w:r w:rsidRPr="00E57610">
        <w:rPr>
          <w:lang w:val="en-GB"/>
        </w:rPr>
        <w:t>Jelle Reynaert, counsellor for education and training at the General Representation of the Flemish Government at the Permanent Representaiton of Belgium to the EU</w:t>
      </w:r>
    </w:p>
    <w:p w14:paraId="5A04E1CB" w14:textId="77777777" w:rsidR="00AE5B03" w:rsidRPr="00E57610" w:rsidRDefault="00AE5B03" w:rsidP="00E57610">
      <w:pPr>
        <w:jc w:val="both"/>
        <w:rPr>
          <w:lang w:val="en-GB"/>
        </w:rPr>
      </w:pPr>
      <w:r w:rsidRPr="00E57610">
        <w:rPr>
          <w:lang w:val="en-GB"/>
        </w:rPr>
        <w:t xml:space="preserve">The Dutch colleagues could not complete the foreseen agenda (due to delay in the work of the Commission), which gave room for stocktaking of the educational/political agenda, related to terrorist attacks and refugee crisis. </w:t>
      </w:r>
    </w:p>
    <w:p w14:paraId="08570D4E" w14:textId="77777777" w:rsidR="00AE5B03" w:rsidRPr="00AE5B03" w:rsidRDefault="00AE5B03" w:rsidP="00E57610">
      <w:pPr>
        <w:jc w:val="both"/>
        <w:rPr>
          <w:lang w:val="nl-BE"/>
        </w:rPr>
      </w:pPr>
      <w:r w:rsidRPr="00AE5B03">
        <w:rPr>
          <w:lang w:val="nl-BE"/>
        </w:rPr>
        <w:t>Education Council meeting 24 February 2016</w:t>
      </w:r>
    </w:p>
    <w:p w14:paraId="0EA613AC" w14:textId="77777777" w:rsidR="00AE5B03" w:rsidRPr="00E57610" w:rsidRDefault="00AE5B03" w:rsidP="00E57610">
      <w:pPr>
        <w:pStyle w:val="Lijstalinea"/>
        <w:numPr>
          <w:ilvl w:val="0"/>
          <w:numId w:val="6"/>
        </w:numPr>
        <w:jc w:val="both"/>
        <w:rPr>
          <w:lang w:val="en"/>
        </w:rPr>
      </w:pPr>
      <w:r w:rsidRPr="00E57610">
        <w:rPr>
          <w:lang w:val="en"/>
        </w:rPr>
        <w:t>Lunch on ‘Education and refugee crisis: contribution of citizenship and language education’</w:t>
      </w:r>
    </w:p>
    <w:p w14:paraId="144D7904" w14:textId="77777777" w:rsidR="00AE5B03" w:rsidRPr="00E57610" w:rsidRDefault="00AE5B03" w:rsidP="00E57610">
      <w:pPr>
        <w:pStyle w:val="Lijstalinea"/>
        <w:numPr>
          <w:ilvl w:val="0"/>
          <w:numId w:val="6"/>
        </w:numPr>
        <w:jc w:val="both"/>
        <w:rPr>
          <w:lang w:val="en"/>
        </w:rPr>
      </w:pPr>
      <w:r w:rsidRPr="00E57610">
        <w:rPr>
          <w:lang w:val="en"/>
        </w:rPr>
        <w:t xml:space="preserve">Adoption of council resolution on promoting social economic development and inclusiveness in the EU through eudcation: the contribution of education and training tot he European Semester. Calls for targeted reforms and investments and for cooperation education – labour market. Education is not only crucial for employment, but also one of the best means for fighting social exclusion. </w:t>
      </w:r>
    </w:p>
    <w:p w14:paraId="7B284586" w14:textId="77777777" w:rsidR="00AE5B03" w:rsidRPr="00E57610" w:rsidRDefault="00AE5B03" w:rsidP="00E57610">
      <w:pPr>
        <w:pStyle w:val="Lijstalinea"/>
        <w:numPr>
          <w:ilvl w:val="0"/>
          <w:numId w:val="6"/>
        </w:numPr>
        <w:jc w:val="both"/>
        <w:rPr>
          <w:lang w:val="en"/>
        </w:rPr>
      </w:pPr>
      <w:r w:rsidRPr="00E57610">
        <w:rPr>
          <w:lang w:val="en"/>
        </w:rPr>
        <w:t>Debate on the upcoming Skills Agenda</w:t>
      </w:r>
    </w:p>
    <w:p w14:paraId="530012ED" w14:textId="77777777" w:rsidR="00AE5B03" w:rsidRPr="00E57610" w:rsidRDefault="00AE5B03" w:rsidP="00E57610">
      <w:pPr>
        <w:pStyle w:val="Lijstalinea"/>
        <w:numPr>
          <w:ilvl w:val="0"/>
          <w:numId w:val="6"/>
        </w:numPr>
        <w:jc w:val="both"/>
        <w:rPr>
          <w:lang w:val="en"/>
        </w:rPr>
      </w:pPr>
      <w:r w:rsidRPr="00E57610">
        <w:rPr>
          <w:lang w:val="en"/>
        </w:rPr>
        <w:t xml:space="preserve">Discussion on the follow-up of the 2015 Paris Declaration, on promoting citizenship and the common values of freedom, tolerance and non-discrimination through education. </w:t>
      </w:r>
    </w:p>
    <w:p w14:paraId="44E2E1A5" w14:textId="77777777" w:rsidR="00AE5B03" w:rsidRPr="00AE5B03" w:rsidRDefault="00AE5B03" w:rsidP="00E57610">
      <w:pPr>
        <w:jc w:val="both"/>
        <w:rPr>
          <w:lang w:val="nl-BE"/>
        </w:rPr>
      </w:pPr>
      <w:r w:rsidRPr="00AE5B03">
        <w:rPr>
          <w:lang w:val="nl-BE"/>
        </w:rPr>
        <w:t>Education Council meeting 30 May 2016</w:t>
      </w:r>
    </w:p>
    <w:p w14:paraId="4EF73EB9" w14:textId="77777777" w:rsidR="00AE5B03" w:rsidRPr="00E57610" w:rsidRDefault="00AE5B03" w:rsidP="00E57610">
      <w:pPr>
        <w:pStyle w:val="Lijstalinea"/>
        <w:numPr>
          <w:ilvl w:val="0"/>
          <w:numId w:val="6"/>
        </w:numPr>
        <w:jc w:val="both"/>
        <w:rPr>
          <w:lang w:val="en"/>
        </w:rPr>
      </w:pPr>
      <w:r w:rsidRPr="00E57610">
        <w:rPr>
          <w:lang w:val="en"/>
        </w:rPr>
        <w:t>Joint lunch with youth ministers on prevention of violent radicalisation;</w:t>
      </w:r>
    </w:p>
    <w:p w14:paraId="7E2E197E" w14:textId="77777777" w:rsidR="00AE5B03" w:rsidRPr="00E57610" w:rsidRDefault="00AE5B03" w:rsidP="00E57610">
      <w:pPr>
        <w:pStyle w:val="Lijstalinea"/>
        <w:numPr>
          <w:ilvl w:val="0"/>
          <w:numId w:val="6"/>
        </w:numPr>
        <w:jc w:val="both"/>
        <w:rPr>
          <w:lang w:val="en"/>
        </w:rPr>
      </w:pPr>
      <w:r w:rsidRPr="00E57610">
        <w:rPr>
          <w:lang w:val="en"/>
        </w:rPr>
        <w:t>Council conclusions on developing media literacy and critical thinking through education and training;</w:t>
      </w:r>
    </w:p>
    <w:p w14:paraId="4994F241" w14:textId="77777777" w:rsidR="00AE5B03" w:rsidRPr="00E57610" w:rsidRDefault="00AE5B03" w:rsidP="00E57610">
      <w:pPr>
        <w:pStyle w:val="Lijstalinea"/>
        <w:numPr>
          <w:ilvl w:val="0"/>
          <w:numId w:val="6"/>
        </w:numPr>
        <w:jc w:val="both"/>
        <w:rPr>
          <w:lang w:val="en"/>
        </w:rPr>
      </w:pPr>
      <w:r w:rsidRPr="00E57610">
        <w:rPr>
          <w:lang w:val="en"/>
        </w:rPr>
        <w:t xml:space="preserve">Debate on modernisation of higher education in Europe. </w:t>
      </w:r>
    </w:p>
    <w:p w14:paraId="76C5B67E" w14:textId="58FD90B6" w:rsidR="00AE5B03" w:rsidRPr="00AE5B03" w:rsidRDefault="008C5ADA" w:rsidP="00E57610">
      <w:pPr>
        <w:jc w:val="both"/>
        <w:rPr>
          <w:lang w:val="nl-BE"/>
        </w:rPr>
      </w:pPr>
      <w:hyperlink r:id="rId17" w:history="1">
        <w:r w:rsidR="00AE5B03" w:rsidRPr="00AE5B03">
          <w:rPr>
            <w:rStyle w:val="Hyperlink"/>
            <w:lang w:val="nl-BE"/>
          </w:rPr>
          <w:t>Link to all presentations</w:t>
        </w:r>
      </w:hyperlink>
    </w:p>
    <w:p w14:paraId="0B20D3B7" w14:textId="77777777" w:rsidR="00AE5B03" w:rsidRPr="00AE5B03" w:rsidRDefault="00AE5B03" w:rsidP="00E57610">
      <w:pPr>
        <w:pStyle w:val="Kop1"/>
        <w:jc w:val="both"/>
      </w:pPr>
      <w:r w:rsidRPr="00AE5B03">
        <w:t>Expert meeting on key competences</w:t>
      </w:r>
    </w:p>
    <w:p w14:paraId="0566C097" w14:textId="77777777" w:rsidR="00AE5B03" w:rsidRDefault="00AE5B03" w:rsidP="00E57610">
      <w:pPr>
        <w:jc w:val="both"/>
        <w:rPr>
          <w:lang w:val="en"/>
        </w:rPr>
      </w:pPr>
      <w:r w:rsidRPr="00AE5B03">
        <w:rPr>
          <w:lang w:val="en"/>
        </w:rPr>
        <w:t>European Commission, 9 November 2016</w:t>
      </w:r>
    </w:p>
    <w:p w14:paraId="40E20727" w14:textId="54EF67F9" w:rsidR="00972F97" w:rsidRPr="00AE5B03" w:rsidRDefault="00972F97" w:rsidP="00E57610">
      <w:pPr>
        <w:jc w:val="both"/>
        <w:rPr>
          <w:lang w:val="en"/>
        </w:rPr>
      </w:pPr>
      <w:r>
        <w:rPr>
          <w:lang w:val="en"/>
        </w:rPr>
        <w:t xml:space="preserve">Carine De Smet, EUNEC secretariat, and Roos Herpelinck, EUNEC executive committee, represented EUNEC at this expert meeting. </w:t>
      </w:r>
    </w:p>
    <w:p w14:paraId="51F721AB" w14:textId="77777777" w:rsidR="00AE5B03" w:rsidRPr="00E57610" w:rsidRDefault="00AE5B03" w:rsidP="00E57610">
      <w:pPr>
        <w:jc w:val="both"/>
        <w:rPr>
          <w:i/>
          <w:lang w:val="en-GB"/>
        </w:rPr>
      </w:pPr>
      <w:r w:rsidRPr="00E57610">
        <w:rPr>
          <w:i/>
          <w:lang w:val="en-GB"/>
        </w:rPr>
        <w:t>Key competence review: information by the Commission</w:t>
      </w:r>
    </w:p>
    <w:p w14:paraId="10D37B89" w14:textId="77777777" w:rsidR="00AE5B03" w:rsidRPr="00AE5B03" w:rsidRDefault="00AE5B03" w:rsidP="00E57610">
      <w:pPr>
        <w:jc w:val="both"/>
        <w:rPr>
          <w:lang w:val="en"/>
        </w:rPr>
      </w:pPr>
      <w:r w:rsidRPr="00AE5B03">
        <w:rPr>
          <w:lang w:val="en"/>
        </w:rPr>
        <w:lastRenderedPageBreak/>
        <w:t xml:space="preserve">First step in the review process: take a look at the definitions, the text of the existing framework, identify what works and what does not, identify gaps. </w:t>
      </w:r>
    </w:p>
    <w:p w14:paraId="1C36E527" w14:textId="77777777" w:rsidR="00AE5B03" w:rsidRPr="00AE5B03" w:rsidRDefault="00AE5B03" w:rsidP="00E57610">
      <w:pPr>
        <w:jc w:val="both"/>
        <w:rPr>
          <w:lang w:val="en"/>
        </w:rPr>
      </w:pPr>
      <w:r w:rsidRPr="00AE5B03">
        <w:rPr>
          <w:lang w:val="en"/>
        </w:rPr>
        <w:t>Definition 2006: ‘Each competence is a combination of knowledge, skills and attitudes. All individuals need these key competences for personal fulfilment and development, active citizenship, social inclusion and employment. There are basic skills (language, literacy, numeracy and science: foundation for all learning), and transversal skills.</w:t>
      </w:r>
    </w:p>
    <w:p w14:paraId="0101CD5B" w14:textId="77777777" w:rsidR="00AE5B03" w:rsidRPr="00AE5B03" w:rsidRDefault="00AE5B03" w:rsidP="00E57610">
      <w:pPr>
        <w:jc w:val="both"/>
        <w:rPr>
          <w:lang w:val="en"/>
        </w:rPr>
      </w:pPr>
      <w:r w:rsidRPr="00AE5B03">
        <w:rPr>
          <w:lang w:val="en"/>
        </w:rPr>
        <w:t xml:space="preserve">Since 2006, two additional competence frameworks have been developed: for digital and for entrepreneurial competences. Today will not focus on these two competences, as there is already a lot of input. </w:t>
      </w:r>
    </w:p>
    <w:p w14:paraId="3D2FDAC6" w14:textId="77777777" w:rsidR="00AE5B03" w:rsidRPr="00AE5B03" w:rsidRDefault="00AE5B03" w:rsidP="00E57610">
      <w:pPr>
        <w:jc w:val="both"/>
        <w:rPr>
          <w:lang w:val="en"/>
        </w:rPr>
      </w:pPr>
      <w:r w:rsidRPr="00AE5B03">
        <w:rPr>
          <w:lang w:val="en"/>
        </w:rPr>
        <w:t>What do we know about the implementation of the recommendation 2006? Implementation has been uneven on several levels:</w:t>
      </w:r>
    </w:p>
    <w:p w14:paraId="6FE8B90B" w14:textId="05284B1E" w:rsidR="00AE5B03" w:rsidRPr="00972F97" w:rsidRDefault="00AE5B03" w:rsidP="00E57610">
      <w:pPr>
        <w:pStyle w:val="Lijstalinea"/>
        <w:numPr>
          <w:ilvl w:val="0"/>
          <w:numId w:val="6"/>
        </w:numPr>
        <w:jc w:val="both"/>
        <w:rPr>
          <w:lang w:val="en"/>
        </w:rPr>
      </w:pPr>
      <w:r w:rsidRPr="00972F97">
        <w:rPr>
          <w:lang w:val="en"/>
        </w:rPr>
        <w:t>Across countries;</w:t>
      </w:r>
    </w:p>
    <w:p w14:paraId="4E0FBB81" w14:textId="6206F66E" w:rsidR="00AE5B03" w:rsidRPr="00972F97" w:rsidRDefault="00AE5B03" w:rsidP="00E57610">
      <w:pPr>
        <w:pStyle w:val="Lijstalinea"/>
        <w:numPr>
          <w:ilvl w:val="0"/>
          <w:numId w:val="6"/>
        </w:numPr>
        <w:jc w:val="both"/>
        <w:rPr>
          <w:lang w:val="en"/>
        </w:rPr>
      </w:pPr>
      <w:r w:rsidRPr="00972F97">
        <w:rPr>
          <w:lang w:val="en"/>
        </w:rPr>
        <w:t>Across sectors (in schools and youth, less in VET and adult education)</w:t>
      </w:r>
    </w:p>
    <w:p w14:paraId="4C991BE7" w14:textId="77BFBCAD" w:rsidR="00AE5B03" w:rsidRPr="00972F97" w:rsidRDefault="00AE5B03" w:rsidP="00E57610">
      <w:pPr>
        <w:pStyle w:val="Lijstalinea"/>
        <w:numPr>
          <w:ilvl w:val="0"/>
          <w:numId w:val="6"/>
        </w:numPr>
        <w:jc w:val="both"/>
        <w:rPr>
          <w:lang w:val="en"/>
        </w:rPr>
      </w:pPr>
      <w:r w:rsidRPr="00972F97">
        <w:rPr>
          <w:lang w:val="en"/>
        </w:rPr>
        <w:t>Across competences (easier implementation for competences related to a subject);</w:t>
      </w:r>
    </w:p>
    <w:p w14:paraId="28D0572B" w14:textId="310F4C85" w:rsidR="00AE5B03" w:rsidRPr="00972F97" w:rsidRDefault="00AE5B03" w:rsidP="00E57610">
      <w:pPr>
        <w:pStyle w:val="Lijstalinea"/>
        <w:numPr>
          <w:ilvl w:val="0"/>
          <w:numId w:val="6"/>
        </w:numPr>
        <w:jc w:val="both"/>
        <w:rPr>
          <w:lang w:val="en"/>
        </w:rPr>
      </w:pPr>
      <w:r w:rsidRPr="00972F97">
        <w:rPr>
          <w:lang w:val="en"/>
        </w:rPr>
        <w:t>Implementation in an interdisciplinary manner is difficult.</w:t>
      </w:r>
    </w:p>
    <w:p w14:paraId="5BACD5D3" w14:textId="77777777" w:rsidR="00AE5B03" w:rsidRPr="00AE5B03" w:rsidRDefault="00AE5B03" w:rsidP="00E57610">
      <w:pPr>
        <w:jc w:val="both"/>
        <w:rPr>
          <w:lang w:val="en"/>
        </w:rPr>
      </w:pPr>
      <w:r w:rsidRPr="00AE5B03">
        <w:rPr>
          <w:lang w:val="en"/>
        </w:rPr>
        <w:t>What do we want to do with this review?</w:t>
      </w:r>
    </w:p>
    <w:p w14:paraId="1093EB41" w14:textId="5EA909A9" w:rsidR="00AE5B03" w:rsidRPr="00972F97" w:rsidRDefault="00AE5B03" w:rsidP="00E57610">
      <w:pPr>
        <w:pStyle w:val="Lijstalinea"/>
        <w:numPr>
          <w:ilvl w:val="0"/>
          <w:numId w:val="6"/>
        </w:numPr>
        <w:jc w:val="both"/>
        <w:rPr>
          <w:lang w:val="en"/>
        </w:rPr>
      </w:pPr>
      <w:r w:rsidRPr="00972F97">
        <w:rPr>
          <w:lang w:val="en"/>
        </w:rPr>
        <w:t>Continue the paradigm shift from static conception of curricular content to dynamic competences acquisition;</w:t>
      </w:r>
    </w:p>
    <w:p w14:paraId="15B4C9CC" w14:textId="785B47DF" w:rsidR="00AE5B03" w:rsidRPr="00972F97" w:rsidRDefault="00AE5B03" w:rsidP="00E57610">
      <w:pPr>
        <w:pStyle w:val="Lijstalinea"/>
        <w:numPr>
          <w:ilvl w:val="0"/>
          <w:numId w:val="6"/>
        </w:numPr>
        <w:jc w:val="both"/>
        <w:rPr>
          <w:lang w:val="en"/>
        </w:rPr>
      </w:pPr>
      <w:r w:rsidRPr="00972F97">
        <w:rPr>
          <w:lang w:val="en"/>
        </w:rPr>
        <w:t>Clarify and update concepts;</w:t>
      </w:r>
    </w:p>
    <w:p w14:paraId="53AE5EE4" w14:textId="1A79569A" w:rsidR="00AE5B03" w:rsidRPr="00972F97" w:rsidRDefault="00AE5B03" w:rsidP="00E57610">
      <w:pPr>
        <w:pStyle w:val="Lijstalinea"/>
        <w:numPr>
          <w:ilvl w:val="0"/>
          <w:numId w:val="6"/>
        </w:numPr>
        <w:jc w:val="both"/>
        <w:rPr>
          <w:lang w:val="en"/>
        </w:rPr>
      </w:pPr>
      <w:r w:rsidRPr="00972F97">
        <w:rPr>
          <w:lang w:val="en"/>
        </w:rPr>
        <w:t xml:space="preserve">Strengthen commonly shared understanding of key competences; </w:t>
      </w:r>
    </w:p>
    <w:p w14:paraId="637B2B1D" w14:textId="42FD925C" w:rsidR="00AE5B03" w:rsidRPr="00972F97" w:rsidRDefault="00AE5B03" w:rsidP="00E57610">
      <w:pPr>
        <w:pStyle w:val="Lijstalinea"/>
        <w:numPr>
          <w:ilvl w:val="0"/>
          <w:numId w:val="6"/>
        </w:numPr>
        <w:jc w:val="both"/>
        <w:rPr>
          <w:lang w:val="en"/>
        </w:rPr>
      </w:pPr>
      <w:r w:rsidRPr="00972F97">
        <w:rPr>
          <w:lang w:val="en"/>
        </w:rPr>
        <w:t>Include skills and attitudes that are not highlighted enough in the 2006 framework.</w:t>
      </w:r>
    </w:p>
    <w:p w14:paraId="0731F305" w14:textId="77777777" w:rsidR="00AE5B03" w:rsidRPr="00AE5B03" w:rsidRDefault="00AE5B03" w:rsidP="00E57610">
      <w:pPr>
        <w:jc w:val="both"/>
        <w:rPr>
          <w:lang w:val="en"/>
        </w:rPr>
      </w:pPr>
      <w:r w:rsidRPr="00AE5B03">
        <w:rPr>
          <w:lang w:val="en"/>
        </w:rPr>
        <w:t>Timeline:</w:t>
      </w:r>
    </w:p>
    <w:p w14:paraId="2244C77B" w14:textId="092415F8" w:rsidR="00AE5B03" w:rsidRPr="00972F97" w:rsidRDefault="00AE5B03" w:rsidP="00E57610">
      <w:pPr>
        <w:pStyle w:val="Lijstalinea"/>
        <w:numPr>
          <w:ilvl w:val="0"/>
          <w:numId w:val="6"/>
        </w:numPr>
        <w:jc w:val="both"/>
        <w:rPr>
          <w:lang w:val="en"/>
        </w:rPr>
      </w:pPr>
      <w:r w:rsidRPr="00972F97">
        <w:rPr>
          <w:lang w:val="en"/>
        </w:rPr>
        <w:t>Autumn/Winter 2016: prepare process of consultation (ETY Forum, this expert seminar, ET 2020 meetings, drafting consultation paper and questions);</w:t>
      </w:r>
    </w:p>
    <w:p w14:paraId="43A58A28" w14:textId="61CD38F1" w:rsidR="00AE5B03" w:rsidRPr="00972F97" w:rsidRDefault="00AE5B03" w:rsidP="00E57610">
      <w:pPr>
        <w:pStyle w:val="Lijstalinea"/>
        <w:numPr>
          <w:ilvl w:val="0"/>
          <w:numId w:val="6"/>
        </w:numPr>
        <w:jc w:val="both"/>
        <w:rPr>
          <w:lang w:val="en"/>
        </w:rPr>
      </w:pPr>
      <w:r w:rsidRPr="00972F97">
        <w:rPr>
          <w:lang w:val="en"/>
        </w:rPr>
        <w:t>Spring/Summer 2017: public consultation;</w:t>
      </w:r>
    </w:p>
    <w:p w14:paraId="40B1FD84" w14:textId="458ED455" w:rsidR="00AE5B03" w:rsidRPr="00972F97" w:rsidRDefault="00AE5B03" w:rsidP="00E57610">
      <w:pPr>
        <w:pStyle w:val="Lijstalinea"/>
        <w:numPr>
          <w:ilvl w:val="0"/>
          <w:numId w:val="6"/>
        </w:numPr>
        <w:jc w:val="both"/>
        <w:rPr>
          <w:lang w:val="en"/>
        </w:rPr>
      </w:pPr>
      <w:r w:rsidRPr="00972F97">
        <w:rPr>
          <w:lang w:val="en"/>
        </w:rPr>
        <w:t>March 2017: networks conference K</w:t>
      </w:r>
      <w:r w:rsidR="00972F97" w:rsidRPr="00972F97">
        <w:rPr>
          <w:lang w:val="en"/>
        </w:rPr>
        <w:t>eyCoNet, Sirius, …</w:t>
      </w:r>
    </w:p>
    <w:p w14:paraId="07579AC1" w14:textId="2788086B" w:rsidR="00AE5B03" w:rsidRPr="00972F97" w:rsidRDefault="00AE5B03" w:rsidP="00E57610">
      <w:pPr>
        <w:pStyle w:val="Lijstalinea"/>
        <w:numPr>
          <w:ilvl w:val="0"/>
          <w:numId w:val="6"/>
        </w:numPr>
        <w:jc w:val="both"/>
        <w:rPr>
          <w:lang w:val="en"/>
        </w:rPr>
      </w:pPr>
      <w:r w:rsidRPr="00972F97">
        <w:rPr>
          <w:lang w:val="en"/>
        </w:rPr>
        <w:t>Other expert meetings spring/summer 2017;</w:t>
      </w:r>
    </w:p>
    <w:p w14:paraId="46D8A3DF" w14:textId="637796F6" w:rsidR="00AE5B03" w:rsidRPr="00972F97" w:rsidRDefault="00AE5B03" w:rsidP="00E57610">
      <w:pPr>
        <w:pStyle w:val="Lijstalinea"/>
        <w:numPr>
          <w:ilvl w:val="0"/>
          <w:numId w:val="6"/>
        </w:numPr>
        <w:jc w:val="both"/>
        <w:rPr>
          <w:lang w:val="en"/>
        </w:rPr>
      </w:pPr>
      <w:r w:rsidRPr="00972F97">
        <w:rPr>
          <w:lang w:val="en"/>
        </w:rPr>
        <w:t>Key competences conference in June 2017.</w:t>
      </w:r>
    </w:p>
    <w:p w14:paraId="00137FFA" w14:textId="22EF98C5" w:rsidR="00AE5B03" w:rsidRPr="00972F97" w:rsidRDefault="00AE5B03" w:rsidP="00E57610">
      <w:pPr>
        <w:pStyle w:val="Lijstalinea"/>
        <w:numPr>
          <w:ilvl w:val="0"/>
          <w:numId w:val="6"/>
        </w:numPr>
        <w:jc w:val="both"/>
        <w:rPr>
          <w:lang w:val="en"/>
        </w:rPr>
      </w:pPr>
      <w:r w:rsidRPr="00972F97">
        <w:rPr>
          <w:lang w:val="en"/>
        </w:rPr>
        <w:t>Proposal for revised key competences framework Autumn/Winter 2017.</w:t>
      </w:r>
    </w:p>
    <w:p w14:paraId="072144C2" w14:textId="77777777" w:rsidR="00AE5B03" w:rsidRPr="00AE5B03" w:rsidRDefault="00AE5B03" w:rsidP="00E57610">
      <w:pPr>
        <w:jc w:val="both"/>
        <w:rPr>
          <w:lang w:val="en"/>
        </w:rPr>
      </w:pPr>
      <w:r w:rsidRPr="00972F97">
        <w:rPr>
          <w:i/>
          <w:lang w:val="en"/>
        </w:rPr>
        <w:t>Post-it session:</w:t>
      </w:r>
      <w:r w:rsidRPr="00AE5B03">
        <w:rPr>
          <w:lang w:val="en"/>
        </w:rPr>
        <w:t xml:space="preserve"> after short discussion face-to-face with other participants, all participants are asked to write down ‘Today, it is important to …’. </w:t>
      </w:r>
    </w:p>
    <w:p w14:paraId="22577D07" w14:textId="77777777" w:rsidR="00AE5B03" w:rsidRPr="00AE5B03" w:rsidRDefault="00AE5B03" w:rsidP="00E57610">
      <w:pPr>
        <w:jc w:val="both"/>
        <w:rPr>
          <w:lang w:val="en"/>
        </w:rPr>
      </w:pPr>
      <w:r w:rsidRPr="00AE5B03">
        <w:rPr>
          <w:lang w:val="en"/>
        </w:rPr>
        <w:t>Some conclusions:</w:t>
      </w:r>
    </w:p>
    <w:p w14:paraId="11643FAB" w14:textId="266D5BC3" w:rsidR="00AE5B03" w:rsidRPr="00AE5B03" w:rsidRDefault="00AE5B03" w:rsidP="00E57610">
      <w:pPr>
        <w:pStyle w:val="Lijstalinea"/>
        <w:numPr>
          <w:ilvl w:val="0"/>
          <w:numId w:val="6"/>
        </w:numPr>
        <w:jc w:val="both"/>
        <w:rPr>
          <w:lang w:val="en"/>
        </w:rPr>
      </w:pPr>
      <w:r w:rsidRPr="00AE5B03">
        <w:rPr>
          <w:lang w:val="en"/>
        </w:rPr>
        <w:t>Strong emphasis on the ‘human’ element, personal development;</w:t>
      </w:r>
    </w:p>
    <w:p w14:paraId="4DEB4761" w14:textId="4C3DC38A" w:rsidR="00AE5B03" w:rsidRPr="00AE5B03" w:rsidRDefault="00AE5B03" w:rsidP="00E57610">
      <w:pPr>
        <w:pStyle w:val="Lijstalinea"/>
        <w:numPr>
          <w:ilvl w:val="0"/>
          <w:numId w:val="6"/>
        </w:numPr>
        <w:jc w:val="both"/>
        <w:rPr>
          <w:lang w:val="en"/>
        </w:rPr>
      </w:pPr>
      <w:r w:rsidRPr="00AE5B03">
        <w:rPr>
          <w:lang w:val="en"/>
        </w:rPr>
        <w:lastRenderedPageBreak/>
        <w:t>Need for update and revision, no big changes need to be proposed;</w:t>
      </w:r>
    </w:p>
    <w:p w14:paraId="561E4049" w14:textId="42702327" w:rsidR="00AE5B03" w:rsidRPr="00AE5B03" w:rsidRDefault="00AE5B03" w:rsidP="00E57610">
      <w:pPr>
        <w:pStyle w:val="Lijstalinea"/>
        <w:numPr>
          <w:ilvl w:val="0"/>
          <w:numId w:val="6"/>
        </w:numPr>
        <w:jc w:val="both"/>
        <w:rPr>
          <w:lang w:val="en"/>
        </w:rPr>
      </w:pPr>
      <w:r w:rsidRPr="00AE5B03">
        <w:rPr>
          <w:lang w:val="en"/>
        </w:rPr>
        <w:t>Importance of transversal skills;</w:t>
      </w:r>
    </w:p>
    <w:p w14:paraId="61950782" w14:textId="7900A2FA" w:rsidR="00AE5B03" w:rsidRPr="00AE5B03" w:rsidRDefault="00AE5B03" w:rsidP="00E57610">
      <w:pPr>
        <w:pStyle w:val="Lijstalinea"/>
        <w:numPr>
          <w:ilvl w:val="0"/>
          <w:numId w:val="6"/>
        </w:numPr>
        <w:jc w:val="both"/>
        <w:rPr>
          <w:lang w:val="en"/>
        </w:rPr>
      </w:pPr>
      <w:r w:rsidRPr="00AE5B03">
        <w:rPr>
          <w:lang w:val="en"/>
        </w:rPr>
        <w:t>Opportunity to share approaches about what has happened in order to move forward.</w:t>
      </w:r>
    </w:p>
    <w:p w14:paraId="2D4E0202" w14:textId="77777777" w:rsidR="00AE5B03" w:rsidRPr="00AE5B03" w:rsidRDefault="00AE5B03" w:rsidP="00E57610">
      <w:pPr>
        <w:jc w:val="both"/>
        <w:rPr>
          <w:lang w:val="en"/>
        </w:rPr>
      </w:pPr>
      <w:r w:rsidRPr="00972F97">
        <w:rPr>
          <w:i/>
          <w:lang w:val="en"/>
        </w:rPr>
        <w:t>Discussion in small groups</w:t>
      </w:r>
      <w:r w:rsidRPr="00AE5B03">
        <w:rPr>
          <w:lang w:val="en"/>
        </w:rPr>
        <w:t xml:space="preserve"> (8 persons): participants are asked to talk about direct and indirect experiences in implementation, to identify challenges and suggest tools and processes. Agreement on the fact that the key competences framework is a good instrument: everything is in it, but implementation is the question (need for reform of curricula, of teacher training, …). The framework is ten years old, but far from being implemented in all member countries. </w:t>
      </w:r>
    </w:p>
    <w:p w14:paraId="411CA9A5" w14:textId="2C883390" w:rsidR="00AE5B03" w:rsidRPr="00E57610" w:rsidRDefault="00AE5B03" w:rsidP="00E57610">
      <w:pPr>
        <w:jc w:val="both"/>
        <w:rPr>
          <w:lang w:val="en"/>
        </w:rPr>
      </w:pPr>
      <w:r w:rsidRPr="00972F97">
        <w:rPr>
          <w:i/>
          <w:lang w:val="en"/>
        </w:rPr>
        <w:t>In the afternoon:</w:t>
      </w:r>
      <w:r w:rsidRPr="00AE5B03">
        <w:rPr>
          <w:lang w:val="en"/>
        </w:rPr>
        <w:t xml:space="preserve"> working session one focuses on basic competences, working session two focu</w:t>
      </w:r>
      <w:r w:rsidR="00E57610">
        <w:rPr>
          <w:lang w:val="en"/>
        </w:rPr>
        <w:t>ses on transversal competences.</w:t>
      </w:r>
      <w:r w:rsidRPr="00AE5B03">
        <w:rPr>
          <w:lang w:val="en"/>
        </w:rPr>
        <w:t xml:space="preserve"> </w:t>
      </w:r>
    </w:p>
    <w:p w14:paraId="1CADCF08" w14:textId="77777777" w:rsidR="00E57610" w:rsidRPr="00E57610" w:rsidRDefault="00E57610" w:rsidP="00E57610">
      <w:pPr>
        <w:pStyle w:val="Kop1"/>
        <w:jc w:val="both"/>
      </w:pPr>
      <w:r w:rsidRPr="00E57610">
        <w:t xml:space="preserve">Inclusive and equitable education for all – implementing a universal agenda </w:t>
      </w:r>
    </w:p>
    <w:p w14:paraId="52EC2080" w14:textId="77777777" w:rsidR="00E57610" w:rsidRPr="00E57610" w:rsidRDefault="00E57610" w:rsidP="00E57610">
      <w:pPr>
        <w:jc w:val="both"/>
        <w:rPr>
          <w:lang w:val="en-GB"/>
        </w:rPr>
      </w:pPr>
      <w:r w:rsidRPr="00E57610">
        <w:rPr>
          <w:lang w:val="en-GB"/>
        </w:rPr>
        <w:t>Educaid.be annual conference 2016, Brussels, 17 November 2016, 170 participants</w:t>
      </w:r>
    </w:p>
    <w:p w14:paraId="47A7A9FD" w14:textId="77777777" w:rsidR="00E57610" w:rsidRPr="00E57610" w:rsidRDefault="00E57610" w:rsidP="00E57610">
      <w:pPr>
        <w:jc w:val="both"/>
        <w:rPr>
          <w:lang w:val="en-GB"/>
        </w:rPr>
      </w:pPr>
      <w:r w:rsidRPr="00E57610">
        <w:rPr>
          <w:lang w:val="en-GB"/>
        </w:rPr>
        <w:t>Educaid is a national Belgian platform that brings together institutions, organisations and individuals active in the field of education and training within the context of the Belgian Development Cooperation. The platform aims to develop and support Belgian education policies. Educaid.be formulated general considerations and recommendations related to the SDG’s and specific recommendations for ‘Early Childhood and Primary Education’, ‘General Secondary Education’, ‘Development of Technical and Vocational Skills’, ‘Higher Education’ and ‘Basic Education for Young People and Adults’.</w:t>
      </w:r>
    </w:p>
    <w:p w14:paraId="06312070" w14:textId="77777777" w:rsidR="00E57610" w:rsidRPr="00E57610" w:rsidRDefault="00E57610" w:rsidP="00E57610">
      <w:pPr>
        <w:pStyle w:val="Kop2"/>
      </w:pPr>
      <w:r w:rsidRPr="00E57610">
        <w:t>Keynote speech 1: Global Education Monitoring Report 2016: ‘Education for people and planet: creating sustainable futres for all’, by Katarzyna Kubacka</w:t>
      </w:r>
    </w:p>
    <w:p w14:paraId="25B60DC7" w14:textId="77777777" w:rsidR="00E57610" w:rsidRPr="00E57610" w:rsidRDefault="00E57610" w:rsidP="00E57610">
      <w:pPr>
        <w:jc w:val="both"/>
        <w:rPr>
          <w:lang w:val="en-GB"/>
        </w:rPr>
      </w:pPr>
      <w:r w:rsidRPr="00E57610">
        <w:rPr>
          <w:lang w:val="en-GB"/>
        </w:rPr>
        <w:t>The message is not positive: if the world continues ‘business as usual’, the SDG’s will not be reached by 2030. Some of the goals (for instance universal secondary education) will only be reached by the end of the century. UNESCO insists on the crucial role for education and calls for more sustainable investment.</w:t>
      </w:r>
    </w:p>
    <w:p w14:paraId="543B61C2" w14:textId="77777777" w:rsidR="00E57610" w:rsidRPr="00E57610" w:rsidRDefault="00E57610" w:rsidP="00E57610">
      <w:pPr>
        <w:pStyle w:val="Kop2"/>
      </w:pPr>
      <w:r w:rsidRPr="00E57610">
        <w:t xml:space="preserve">Keynote speech 2: ‘The learning generation. Investing in education for a changing world’, by Bridget Crumpton </w:t>
      </w:r>
    </w:p>
    <w:p w14:paraId="052240D9" w14:textId="1830F368" w:rsidR="00E57610" w:rsidRPr="00E57610" w:rsidRDefault="00E57610" w:rsidP="00E57610">
      <w:pPr>
        <w:jc w:val="both"/>
        <w:rPr>
          <w:lang w:val="en-GB"/>
        </w:rPr>
      </w:pPr>
      <w:r w:rsidRPr="00E57610">
        <w:rPr>
          <w:lang w:val="en-GB"/>
        </w:rPr>
        <w:t xml:space="preserve">The presentation focuses on the recommendations by a report published by the ‘International Commission on Financing Global Education Opportunity’ (in short: the Education Commission), based in Washington. Plead for increasing the international financing for education, and improve its effectiveness. Recommendation also to prove the (long term) cost-effectiveness of education (positive impact on health, peace, democracy, employment …) and to engage all actors in investment </w:t>
      </w:r>
      <w:r w:rsidRPr="00E57610">
        <w:rPr>
          <w:lang w:val="en-GB"/>
        </w:rPr>
        <w:lastRenderedPageBreak/>
        <w:t xml:space="preserve">mechanisms.  Develop global accountability for this learning generation, encourage reporting and advocacy (at international, national, regional level) is an important challenge (Who is accountable to whom for what? This issue is related to the theme of governance in education, EUNEC 2016 in Amsterdam).  UNESCO will mobilize pioneer countries to champion recommendations to reform and investment. </w:t>
      </w:r>
    </w:p>
    <w:p w14:paraId="0E1E717E" w14:textId="77777777" w:rsidR="00E57610" w:rsidRPr="00E57610" w:rsidRDefault="00E57610" w:rsidP="00E57610">
      <w:pPr>
        <w:pStyle w:val="Kop2"/>
      </w:pPr>
      <w:r w:rsidRPr="00E57610">
        <w:t xml:space="preserve">Panel on SDG4, the new paradigm </w:t>
      </w:r>
    </w:p>
    <w:p w14:paraId="40F4AC24" w14:textId="77777777" w:rsidR="00E57610" w:rsidRPr="00E57610" w:rsidRDefault="00E57610" w:rsidP="00E57610">
      <w:pPr>
        <w:jc w:val="both"/>
        <w:rPr>
          <w:lang w:val="en-GB"/>
        </w:rPr>
      </w:pPr>
      <w:r w:rsidRPr="00E57610">
        <w:rPr>
          <w:lang w:val="en-GB"/>
        </w:rPr>
        <w:t xml:space="preserve">SDG 4 is to ‘Ensure inclusive and equitable quality education and promote lifelong learning opportunities for all’. It includes 10 targets, to be reached by 2030. </w:t>
      </w:r>
    </w:p>
    <w:p w14:paraId="057CB1DB" w14:textId="77777777" w:rsidR="00E57610" w:rsidRPr="00E57610" w:rsidRDefault="00E57610" w:rsidP="00E57610">
      <w:pPr>
        <w:jc w:val="both"/>
        <w:rPr>
          <w:lang w:val="en-GB"/>
        </w:rPr>
      </w:pPr>
      <w:r w:rsidRPr="00E57610">
        <w:rPr>
          <w:lang w:val="en-GB"/>
        </w:rPr>
        <w:t>In comparison to the previous MDG goals (Millennium Development Goals 2000-2015), this goal:</w:t>
      </w:r>
    </w:p>
    <w:p w14:paraId="1BBFCAB2" w14:textId="23DB6DAB" w:rsidR="00E57610" w:rsidRPr="00E57610" w:rsidRDefault="00E57610" w:rsidP="00E57610">
      <w:pPr>
        <w:pStyle w:val="Lijstalinea"/>
        <w:numPr>
          <w:ilvl w:val="0"/>
          <w:numId w:val="6"/>
        </w:numPr>
        <w:jc w:val="both"/>
        <w:rPr>
          <w:lang w:val="en"/>
        </w:rPr>
      </w:pPr>
      <w:r w:rsidRPr="00E57610">
        <w:rPr>
          <w:lang w:val="en"/>
        </w:rPr>
        <w:t>Does not confine itself to primary education;</w:t>
      </w:r>
    </w:p>
    <w:p w14:paraId="27CFC19E" w14:textId="77777777" w:rsidR="00E57610" w:rsidRPr="00E57610" w:rsidRDefault="00E57610" w:rsidP="00E57610">
      <w:pPr>
        <w:pStyle w:val="Lijstalinea"/>
        <w:numPr>
          <w:ilvl w:val="0"/>
          <w:numId w:val="6"/>
        </w:numPr>
        <w:jc w:val="both"/>
        <w:rPr>
          <w:lang w:val="en"/>
        </w:rPr>
      </w:pPr>
      <w:r w:rsidRPr="00E57610">
        <w:rPr>
          <w:lang w:val="en"/>
        </w:rPr>
        <w:t>Does not just target quantitative criteria, but insists on the quality of the education provided.</w:t>
      </w:r>
    </w:p>
    <w:p w14:paraId="684391A7" w14:textId="77777777" w:rsidR="00E57610" w:rsidRPr="00E57610" w:rsidRDefault="00E57610" w:rsidP="00E57610">
      <w:pPr>
        <w:jc w:val="both"/>
        <w:rPr>
          <w:lang w:val="en-GB"/>
        </w:rPr>
      </w:pPr>
      <w:r w:rsidRPr="00E57610">
        <w:rPr>
          <w:lang w:val="en-GB"/>
        </w:rPr>
        <w:t>Furthermore, SDG 4 is linked to all other SDG’s, especially goal 5 on gender equality, target 8.6 aiming to reduce the proportion of youth not in education, employment or training, and target 13.3 aiming to improve education (…) on climate change mitigation, adaptation, impact reduction and early warning systems’.</w:t>
      </w:r>
    </w:p>
    <w:p w14:paraId="0337A9E9" w14:textId="77777777" w:rsidR="00E57610" w:rsidRPr="00E57610" w:rsidRDefault="00E57610" w:rsidP="00E57610">
      <w:pPr>
        <w:jc w:val="both"/>
        <w:rPr>
          <w:lang w:val="en-GB"/>
        </w:rPr>
      </w:pPr>
      <w:r w:rsidRPr="00E57610">
        <w:rPr>
          <w:lang w:val="en-GB"/>
        </w:rPr>
        <w:t>Some highlights from the panel discussion:</w:t>
      </w:r>
    </w:p>
    <w:p w14:paraId="097DF4E3" w14:textId="77777777" w:rsidR="00E57610" w:rsidRPr="00E57610" w:rsidRDefault="00E57610" w:rsidP="00E57610">
      <w:pPr>
        <w:pStyle w:val="Lijstalinea"/>
        <w:numPr>
          <w:ilvl w:val="0"/>
          <w:numId w:val="6"/>
        </w:numPr>
        <w:jc w:val="both"/>
        <w:rPr>
          <w:lang w:val="en"/>
        </w:rPr>
      </w:pPr>
      <w:r w:rsidRPr="00E57610">
        <w:rPr>
          <w:lang w:val="en"/>
        </w:rPr>
        <w:t xml:space="preserve">Education is a human right and a public good: governments are in the driving seat, they have this responsibility (there should not be any shifting of the responsibility by the state to private actors); </w:t>
      </w:r>
    </w:p>
    <w:p w14:paraId="40286682" w14:textId="77777777" w:rsidR="00E57610" w:rsidRPr="00E57610" w:rsidRDefault="00E57610" w:rsidP="00E57610">
      <w:pPr>
        <w:pStyle w:val="Lijstalinea"/>
        <w:numPr>
          <w:ilvl w:val="0"/>
          <w:numId w:val="6"/>
        </w:numPr>
        <w:jc w:val="both"/>
        <w:rPr>
          <w:lang w:val="en"/>
        </w:rPr>
      </w:pPr>
      <w:r w:rsidRPr="00E57610">
        <w:rPr>
          <w:lang w:val="en"/>
        </w:rPr>
        <w:t>Not SDG target will be met if not met by all;</w:t>
      </w:r>
    </w:p>
    <w:p w14:paraId="68F162FB" w14:textId="77777777" w:rsidR="00E57610" w:rsidRPr="00E57610" w:rsidRDefault="00E57610" w:rsidP="00E57610">
      <w:pPr>
        <w:pStyle w:val="Lijstalinea"/>
        <w:numPr>
          <w:ilvl w:val="0"/>
          <w:numId w:val="6"/>
        </w:numPr>
        <w:jc w:val="both"/>
        <w:rPr>
          <w:lang w:val="en"/>
        </w:rPr>
      </w:pPr>
      <w:r w:rsidRPr="00E57610">
        <w:rPr>
          <w:lang w:val="en"/>
        </w:rPr>
        <w:t>Capacity of governments and civil society are crucial for progress;</w:t>
      </w:r>
    </w:p>
    <w:p w14:paraId="0F6F18F8" w14:textId="22517930" w:rsidR="00E57610" w:rsidRPr="00E57610" w:rsidRDefault="00E57610" w:rsidP="00E57610">
      <w:pPr>
        <w:pStyle w:val="Lijstalinea"/>
        <w:numPr>
          <w:ilvl w:val="0"/>
          <w:numId w:val="6"/>
        </w:numPr>
        <w:jc w:val="both"/>
        <w:rPr>
          <w:lang w:val="en"/>
        </w:rPr>
      </w:pPr>
      <w:r w:rsidRPr="00E57610">
        <w:rPr>
          <w:lang w:val="en"/>
        </w:rPr>
        <w:t>Teachers play a critical role in achieving SDG 4: need for adequate numbers of highly trained, qualified and motivated teachers at all levels of education, within well-resourced, well-organized systems. ICT is just a tool, the interaction between teacher and pupil cannot be replaced by ICT.</w:t>
      </w:r>
    </w:p>
    <w:p w14:paraId="341D9725" w14:textId="77777777" w:rsidR="00E57610" w:rsidRPr="00E57610" w:rsidRDefault="00E57610" w:rsidP="00E57610">
      <w:pPr>
        <w:pStyle w:val="Lijstalinea"/>
        <w:numPr>
          <w:ilvl w:val="0"/>
          <w:numId w:val="6"/>
        </w:numPr>
        <w:jc w:val="both"/>
        <w:rPr>
          <w:lang w:val="en"/>
        </w:rPr>
      </w:pPr>
      <w:r w:rsidRPr="00E57610">
        <w:rPr>
          <w:lang w:val="en"/>
        </w:rPr>
        <w:t xml:space="preserve">Shift from focus to access to education for all, to quality education for all. </w:t>
      </w:r>
    </w:p>
    <w:p w14:paraId="690664E2" w14:textId="77777777" w:rsidR="00E57610" w:rsidRPr="00E57610" w:rsidRDefault="00E57610" w:rsidP="00E57610">
      <w:pPr>
        <w:pStyle w:val="Lijstalinea"/>
        <w:ind w:left="1080"/>
        <w:jc w:val="both"/>
        <w:rPr>
          <w:lang w:val="en-GB"/>
        </w:rPr>
      </w:pPr>
    </w:p>
    <w:p w14:paraId="3EF5BC87" w14:textId="26179B10" w:rsidR="00066A3D" w:rsidRPr="00066A3D" w:rsidRDefault="00066A3D" w:rsidP="00066A3D">
      <w:pPr>
        <w:jc w:val="both"/>
        <w:rPr>
          <w:lang w:val="en-GB"/>
        </w:rPr>
      </w:pPr>
      <w:r>
        <w:rPr>
          <w:lang w:val="en-GB"/>
        </w:rPr>
        <w:t xml:space="preserve">Presentations and illustrations: </w:t>
      </w:r>
      <w:hyperlink r:id="rId18" w:history="1">
        <w:r w:rsidRPr="00066A3D">
          <w:rPr>
            <w:rStyle w:val="Hyperlink"/>
            <w:lang w:val="en-GB"/>
          </w:rPr>
          <w:t>https://www.educaid.be/nl/conference-2016-presentations</w:t>
        </w:r>
      </w:hyperlink>
    </w:p>
    <w:p w14:paraId="477AE393" w14:textId="50794728" w:rsidR="00066A3D" w:rsidRPr="00066A3D" w:rsidRDefault="00066A3D" w:rsidP="00066A3D">
      <w:pPr>
        <w:jc w:val="both"/>
        <w:rPr>
          <w:lang w:val="en-GB"/>
        </w:rPr>
      </w:pPr>
      <w:r>
        <w:rPr>
          <w:lang w:val="en-GB"/>
        </w:rPr>
        <w:t xml:space="preserve">Information on the speakers </w:t>
      </w:r>
      <w:hyperlink r:id="rId19" w:history="1">
        <w:r w:rsidRPr="00066A3D">
          <w:rPr>
            <w:rStyle w:val="Hyperlink"/>
            <w:lang w:val="en-GB"/>
          </w:rPr>
          <w:t>https://www.educaid.be/nl/conference-programme-2016</w:t>
        </w:r>
      </w:hyperlink>
    </w:p>
    <w:p w14:paraId="066A4BB1" w14:textId="35667B2F" w:rsidR="00066A3D" w:rsidRPr="00066A3D" w:rsidRDefault="00066A3D" w:rsidP="00066A3D">
      <w:pPr>
        <w:jc w:val="both"/>
        <w:rPr>
          <w:lang w:val="en-GB"/>
        </w:rPr>
      </w:pPr>
      <w:r>
        <w:rPr>
          <w:lang w:val="en-GB"/>
        </w:rPr>
        <w:t xml:space="preserve">Pictures </w:t>
      </w:r>
      <w:hyperlink r:id="rId20" w:history="1">
        <w:r w:rsidRPr="00066A3D">
          <w:rPr>
            <w:rStyle w:val="Hyperlink"/>
            <w:lang w:val="en-GB"/>
          </w:rPr>
          <w:t>https://www.educaid.be/nl/conference-2016-pictures</w:t>
        </w:r>
      </w:hyperlink>
    </w:p>
    <w:p w14:paraId="35593321" w14:textId="77777777" w:rsidR="00E57610" w:rsidRPr="00E57610" w:rsidRDefault="00E57610" w:rsidP="00E57610">
      <w:pPr>
        <w:jc w:val="both"/>
        <w:rPr>
          <w:lang w:val="en-GB"/>
        </w:rPr>
      </w:pPr>
    </w:p>
    <w:p w14:paraId="5DDEDEB7" w14:textId="55A17933" w:rsidR="008B546C" w:rsidRPr="00E57610" w:rsidRDefault="008B546C" w:rsidP="00E57610">
      <w:pPr>
        <w:jc w:val="both"/>
        <w:rPr>
          <w:lang w:val="en-GB"/>
        </w:rPr>
      </w:pPr>
    </w:p>
    <w:p w14:paraId="586660F5" w14:textId="2E6DF684" w:rsidR="008B546C" w:rsidRPr="008B546C" w:rsidRDefault="008B546C" w:rsidP="00E57610">
      <w:pPr>
        <w:jc w:val="both"/>
        <w:rPr>
          <w:lang w:val="en"/>
        </w:rPr>
      </w:pPr>
    </w:p>
    <w:p w14:paraId="68D2A1AA" w14:textId="77777777" w:rsidR="008B546C" w:rsidRPr="006B479D" w:rsidRDefault="008B546C" w:rsidP="00E57610">
      <w:pPr>
        <w:jc w:val="both"/>
        <w:rPr>
          <w:lang w:val="en-GB"/>
        </w:rPr>
      </w:pPr>
    </w:p>
    <w:p w14:paraId="5824CD20" w14:textId="77777777" w:rsidR="009A2516" w:rsidRPr="009A2516" w:rsidRDefault="009A2516" w:rsidP="00E57610">
      <w:pPr>
        <w:jc w:val="both"/>
        <w:rPr>
          <w:lang w:val="en-GB" w:eastAsia="nl-NL"/>
        </w:rPr>
      </w:pPr>
    </w:p>
    <w:sectPr w:rsidR="009A2516" w:rsidRPr="009A2516" w:rsidSect="00CB2387">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F7D78" w14:textId="77777777" w:rsidR="007916DD" w:rsidRDefault="007916DD" w:rsidP="00245496">
      <w:pPr>
        <w:spacing w:after="0" w:line="240" w:lineRule="auto"/>
      </w:pPr>
      <w:r>
        <w:separator/>
      </w:r>
    </w:p>
  </w:endnote>
  <w:endnote w:type="continuationSeparator" w:id="0">
    <w:p w14:paraId="6097214F" w14:textId="77777777" w:rsidR="007916DD" w:rsidRDefault="007916DD" w:rsidP="00245496">
      <w:pPr>
        <w:spacing w:after="0" w:line="240" w:lineRule="auto"/>
      </w:pPr>
      <w:r>
        <w:continuationSeparator/>
      </w:r>
    </w:p>
  </w:endnote>
  <w:endnote w:type="continuationNotice" w:id="1">
    <w:p w14:paraId="1F0CB3FA" w14:textId="77777777" w:rsidR="007916DD" w:rsidRDefault="007916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C8A17" w14:textId="77777777" w:rsidR="00F43B0B" w:rsidRDefault="00F43B0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558893"/>
      <w:docPartObj>
        <w:docPartGallery w:val="Page Numbers (Bottom of Page)"/>
        <w:docPartUnique/>
      </w:docPartObj>
    </w:sdtPr>
    <w:sdtEndPr/>
    <w:sdtContent>
      <w:p w14:paraId="1CD61479" w14:textId="77777777" w:rsidR="007916DD" w:rsidRDefault="007916DD">
        <w:pPr>
          <w:pStyle w:val="Voettekst"/>
        </w:pPr>
        <w:r>
          <w:fldChar w:fldCharType="begin"/>
        </w:r>
        <w:r>
          <w:instrText>PAGE   \* MERGEFORMAT</w:instrText>
        </w:r>
        <w:r>
          <w:fldChar w:fldCharType="separate"/>
        </w:r>
        <w:r w:rsidR="008C5ADA">
          <w:rPr>
            <w:noProof/>
          </w:rPr>
          <w:t>1</w:t>
        </w:r>
        <w:r>
          <w:fldChar w:fldCharType="end"/>
        </w:r>
      </w:p>
    </w:sdtContent>
  </w:sdt>
  <w:p w14:paraId="5BDC2ABD" w14:textId="77777777" w:rsidR="007916DD" w:rsidRDefault="007916D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A5E2A" w14:textId="77777777" w:rsidR="00F43B0B" w:rsidRDefault="00F43B0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30357" w14:textId="77777777" w:rsidR="007916DD" w:rsidRDefault="007916DD" w:rsidP="00245496">
      <w:pPr>
        <w:spacing w:after="0" w:line="240" w:lineRule="auto"/>
      </w:pPr>
      <w:r>
        <w:separator/>
      </w:r>
    </w:p>
  </w:footnote>
  <w:footnote w:type="continuationSeparator" w:id="0">
    <w:p w14:paraId="4BC68206" w14:textId="77777777" w:rsidR="007916DD" w:rsidRDefault="007916DD" w:rsidP="00245496">
      <w:pPr>
        <w:spacing w:after="0" w:line="240" w:lineRule="auto"/>
      </w:pPr>
      <w:r>
        <w:continuationSeparator/>
      </w:r>
    </w:p>
  </w:footnote>
  <w:footnote w:type="continuationNotice" w:id="1">
    <w:p w14:paraId="0701FBB5" w14:textId="77777777" w:rsidR="007916DD" w:rsidRDefault="007916D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1133A" w14:textId="77777777" w:rsidR="00F43B0B" w:rsidRDefault="00F43B0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78460" w14:textId="4E4125F7" w:rsidR="007916DD" w:rsidRDefault="007916DD" w:rsidP="00245496">
    <w:pPr>
      <w:pStyle w:val="Koptekst"/>
    </w:pPr>
    <w:r>
      <w:rPr>
        <w:noProof/>
        <w:lang w:val="en-GB" w:eastAsia="en-GB"/>
      </w:rPr>
      <w:drawing>
        <wp:anchor distT="0" distB="0" distL="114300" distR="114300" simplePos="0" relativeHeight="251658240" behindDoc="0" locked="0" layoutInCell="1" allowOverlap="1" wp14:anchorId="39B1D19C" wp14:editId="75C3118E">
          <wp:simplePos x="0" y="0"/>
          <wp:positionH relativeFrom="column">
            <wp:posOffset>3511550</wp:posOffset>
          </wp:positionH>
          <wp:positionV relativeFrom="paragraph">
            <wp:posOffset>-349885</wp:posOffset>
          </wp:positionV>
          <wp:extent cx="2533650" cy="1308100"/>
          <wp:effectExtent l="0" t="0" r="0" b="6350"/>
          <wp:wrapSquare wrapText="bothSides"/>
          <wp:docPr id="99" name="Afbeelding 99" descr="C:\Users\CDS.vl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DS.vlo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1308100"/>
                  </a:xfrm>
                  <a:prstGeom prst="rect">
                    <a:avLst/>
                  </a:prstGeom>
                  <a:noFill/>
                  <a:ln>
                    <a:noFill/>
                  </a:ln>
                </pic:spPr>
              </pic:pic>
            </a:graphicData>
          </a:graphic>
        </wp:anchor>
      </w:drawing>
    </w:r>
    <w:r w:rsidR="00F43B0B">
      <w:t>EUN/GA/2016/DOC/008</w:t>
    </w:r>
  </w:p>
  <w:p w14:paraId="70DE29BE" w14:textId="133F1382" w:rsidR="007916DD" w:rsidRDefault="00F43B0B" w:rsidP="00245496">
    <w:pPr>
      <w:pStyle w:val="Koptekst"/>
    </w:pPr>
    <w:r>
      <w:t>16 March 2017</w:t>
    </w:r>
  </w:p>
  <w:p w14:paraId="15F45A2F" w14:textId="77777777" w:rsidR="007916DD" w:rsidRDefault="007916DD">
    <w:pPr>
      <w:pStyle w:val="Koptekst"/>
    </w:pPr>
  </w:p>
  <w:p w14:paraId="5A346FCD" w14:textId="77777777" w:rsidR="007916DD" w:rsidRDefault="007916DD" w:rsidP="006D0D65">
    <w:pPr>
      <w:pStyle w:val="Koptekst"/>
      <w:tabs>
        <w:tab w:val="clear" w:pos="4536"/>
        <w:tab w:val="clear" w:pos="9072"/>
        <w:tab w:val="left" w:pos="1500"/>
      </w:tabs>
    </w:pPr>
    <w:r>
      <w:tab/>
    </w:r>
  </w:p>
  <w:p w14:paraId="28B1E431" w14:textId="77777777" w:rsidR="007916DD" w:rsidRDefault="007916DD">
    <w:pPr>
      <w:pStyle w:val="Koptekst"/>
    </w:pPr>
  </w:p>
  <w:p w14:paraId="4B8BE1AD" w14:textId="77777777" w:rsidR="007916DD" w:rsidRDefault="007916DD">
    <w:pPr>
      <w:pStyle w:val="Koptekst"/>
    </w:pPr>
  </w:p>
  <w:p w14:paraId="505D7453" w14:textId="77777777" w:rsidR="007916DD" w:rsidRDefault="007916DD">
    <w:pPr>
      <w:pStyle w:val="Koptekst"/>
    </w:pPr>
  </w:p>
  <w:p w14:paraId="2C44831F" w14:textId="67A1B134" w:rsidR="007916DD" w:rsidRDefault="007916DD" w:rsidP="004D59B3">
    <w:pPr>
      <w:pStyle w:val="Koptekst"/>
      <w:tabs>
        <w:tab w:val="clear" w:pos="4536"/>
        <w:tab w:val="clear" w:pos="9072"/>
        <w:tab w:val="left" w:pos="804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59C03" w14:textId="77777777" w:rsidR="00F43B0B" w:rsidRDefault="00F43B0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5252D"/>
    <w:multiLevelType w:val="hybridMultilevel"/>
    <w:tmpl w:val="D4EE3118"/>
    <w:lvl w:ilvl="0" w:tplc="1C6A6F78">
      <w:start w:val="170"/>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454953CE"/>
    <w:multiLevelType w:val="hybridMultilevel"/>
    <w:tmpl w:val="7D4075B8"/>
    <w:lvl w:ilvl="0" w:tplc="8362A4F0">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54B43C22"/>
    <w:multiLevelType w:val="hybridMultilevel"/>
    <w:tmpl w:val="304E662C"/>
    <w:lvl w:ilvl="0" w:tplc="8362A4F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6AF4185"/>
    <w:multiLevelType w:val="hybridMultilevel"/>
    <w:tmpl w:val="7590AAF6"/>
    <w:lvl w:ilvl="0" w:tplc="8362A4F0">
      <w:numFmt w:val="bullet"/>
      <w:lvlText w:val="¬"/>
      <w:lvlJc w:val="left"/>
      <w:pPr>
        <w:ind w:left="1065" w:hanging="705"/>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0933326"/>
    <w:multiLevelType w:val="hybridMultilevel"/>
    <w:tmpl w:val="427847C6"/>
    <w:lvl w:ilvl="0" w:tplc="5AA83E80">
      <w:start w:val="170"/>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61DC1352"/>
    <w:multiLevelType w:val="multilevel"/>
    <w:tmpl w:val="1362140E"/>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9792"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6"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7" w15:restartNumberingAfterBreak="0">
    <w:nsid w:val="695E004A"/>
    <w:multiLevelType w:val="hybridMultilevel"/>
    <w:tmpl w:val="3814C246"/>
    <w:lvl w:ilvl="0" w:tplc="8362A4F0">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2"/>
  </w:num>
  <w:num w:numId="5">
    <w:abstractNumId w:val="3"/>
  </w:num>
  <w:num w:numId="6">
    <w:abstractNumId w:val="1"/>
  </w:num>
  <w:num w:numId="7">
    <w:abstractNumId w:val="4"/>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23"/>
    <w:rsid w:val="000001BF"/>
    <w:rsid w:val="00012261"/>
    <w:rsid w:val="00066A3D"/>
    <w:rsid w:val="00083891"/>
    <w:rsid w:val="000B408C"/>
    <w:rsid w:val="000C2C87"/>
    <w:rsid w:val="000D57A1"/>
    <w:rsid w:val="000E358C"/>
    <w:rsid w:val="000F31B0"/>
    <w:rsid w:val="000F6ECA"/>
    <w:rsid w:val="00103812"/>
    <w:rsid w:val="0011491E"/>
    <w:rsid w:val="001502CF"/>
    <w:rsid w:val="00153AA2"/>
    <w:rsid w:val="00157121"/>
    <w:rsid w:val="00180AB8"/>
    <w:rsid w:val="001D45EA"/>
    <w:rsid w:val="001E2116"/>
    <w:rsid w:val="002005BF"/>
    <w:rsid w:val="00245496"/>
    <w:rsid w:val="00252C66"/>
    <w:rsid w:val="00280FD9"/>
    <w:rsid w:val="002870B6"/>
    <w:rsid w:val="002A14CC"/>
    <w:rsid w:val="002A2F9C"/>
    <w:rsid w:val="002B415B"/>
    <w:rsid w:val="002E59EE"/>
    <w:rsid w:val="003072A4"/>
    <w:rsid w:val="00312605"/>
    <w:rsid w:val="00350088"/>
    <w:rsid w:val="00351AB2"/>
    <w:rsid w:val="00360EE8"/>
    <w:rsid w:val="00371B86"/>
    <w:rsid w:val="00375AF6"/>
    <w:rsid w:val="00384582"/>
    <w:rsid w:val="00393784"/>
    <w:rsid w:val="003F5B0E"/>
    <w:rsid w:val="004170F5"/>
    <w:rsid w:val="00423AAF"/>
    <w:rsid w:val="0043296E"/>
    <w:rsid w:val="00443D4E"/>
    <w:rsid w:val="00476EB1"/>
    <w:rsid w:val="00484017"/>
    <w:rsid w:val="004A00B7"/>
    <w:rsid w:val="004A4C65"/>
    <w:rsid w:val="004C0FCB"/>
    <w:rsid w:val="004C1E0D"/>
    <w:rsid w:val="004D59B3"/>
    <w:rsid w:val="004E4BC2"/>
    <w:rsid w:val="004F207E"/>
    <w:rsid w:val="004F2C25"/>
    <w:rsid w:val="004F6CA1"/>
    <w:rsid w:val="00501C8C"/>
    <w:rsid w:val="00502206"/>
    <w:rsid w:val="00544F23"/>
    <w:rsid w:val="00566E76"/>
    <w:rsid w:val="00574731"/>
    <w:rsid w:val="00577CE4"/>
    <w:rsid w:val="0058272D"/>
    <w:rsid w:val="0059064C"/>
    <w:rsid w:val="005C0624"/>
    <w:rsid w:val="005C52C9"/>
    <w:rsid w:val="005D1FA9"/>
    <w:rsid w:val="00610227"/>
    <w:rsid w:val="00616DC7"/>
    <w:rsid w:val="0064135E"/>
    <w:rsid w:val="00652207"/>
    <w:rsid w:val="006559B1"/>
    <w:rsid w:val="00665881"/>
    <w:rsid w:val="00691CD6"/>
    <w:rsid w:val="006D0D65"/>
    <w:rsid w:val="006E2592"/>
    <w:rsid w:val="00702EF8"/>
    <w:rsid w:val="007037E9"/>
    <w:rsid w:val="00707197"/>
    <w:rsid w:val="0072116E"/>
    <w:rsid w:val="007916DD"/>
    <w:rsid w:val="00792492"/>
    <w:rsid w:val="007A4137"/>
    <w:rsid w:val="007B166F"/>
    <w:rsid w:val="007B6B64"/>
    <w:rsid w:val="007E2BF5"/>
    <w:rsid w:val="007F09DE"/>
    <w:rsid w:val="007F0DAB"/>
    <w:rsid w:val="008003FA"/>
    <w:rsid w:val="00816FDD"/>
    <w:rsid w:val="0082114C"/>
    <w:rsid w:val="00826252"/>
    <w:rsid w:val="0083516D"/>
    <w:rsid w:val="00873F0B"/>
    <w:rsid w:val="008A59C4"/>
    <w:rsid w:val="008B51B4"/>
    <w:rsid w:val="008B546C"/>
    <w:rsid w:val="008C5ADA"/>
    <w:rsid w:val="008D7BAD"/>
    <w:rsid w:val="008F0B76"/>
    <w:rsid w:val="009473A8"/>
    <w:rsid w:val="00950233"/>
    <w:rsid w:val="00953C92"/>
    <w:rsid w:val="00954862"/>
    <w:rsid w:val="00970D28"/>
    <w:rsid w:val="00972F97"/>
    <w:rsid w:val="00975A29"/>
    <w:rsid w:val="00981548"/>
    <w:rsid w:val="009A133F"/>
    <w:rsid w:val="009A2516"/>
    <w:rsid w:val="009C4A23"/>
    <w:rsid w:val="009D0BD2"/>
    <w:rsid w:val="00A05AC0"/>
    <w:rsid w:val="00A22EA7"/>
    <w:rsid w:val="00A342DB"/>
    <w:rsid w:val="00A57789"/>
    <w:rsid w:val="00A767AE"/>
    <w:rsid w:val="00A82454"/>
    <w:rsid w:val="00A973A6"/>
    <w:rsid w:val="00AB322A"/>
    <w:rsid w:val="00AC04B2"/>
    <w:rsid w:val="00AC5644"/>
    <w:rsid w:val="00AD4976"/>
    <w:rsid w:val="00AE5B03"/>
    <w:rsid w:val="00B067D8"/>
    <w:rsid w:val="00B67126"/>
    <w:rsid w:val="00B873C2"/>
    <w:rsid w:val="00B87F95"/>
    <w:rsid w:val="00C16E2F"/>
    <w:rsid w:val="00C170C0"/>
    <w:rsid w:val="00C2654E"/>
    <w:rsid w:val="00C27562"/>
    <w:rsid w:val="00C551AA"/>
    <w:rsid w:val="00C77F18"/>
    <w:rsid w:val="00C82266"/>
    <w:rsid w:val="00C83E57"/>
    <w:rsid w:val="00CA24B9"/>
    <w:rsid w:val="00CB2387"/>
    <w:rsid w:val="00CD5B79"/>
    <w:rsid w:val="00CE4F98"/>
    <w:rsid w:val="00CF33EC"/>
    <w:rsid w:val="00D01F70"/>
    <w:rsid w:val="00D020C9"/>
    <w:rsid w:val="00D4036E"/>
    <w:rsid w:val="00D40E70"/>
    <w:rsid w:val="00D6276E"/>
    <w:rsid w:val="00D70DC4"/>
    <w:rsid w:val="00D75587"/>
    <w:rsid w:val="00D80D5B"/>
    <w:rsid w:val="00DA0BEC"/>
    <w:rsid w:val="00DB5C3F"/>
    <w:rsid w:val="00DE4821"/>
    <w:rsid w:val="00DF2FB8"/>
    <w:rsid w:val="00DF6A46"/>
    <w:rsid w:val="00E3019A"/>
    <w:rsid w:val="00E344F9"/>
    <w:rsid w:val="00E44461"/>
    <w:rsid w:val="00E57610"/>
    <w:rsid w:val="00E90D9E"/>
    <w:rsid w:val="00EC024C"/>
    <w:rsid w:val="00F112E1"/>
    <w:rsid w:val="00F22042"/>
    <w:rsid w:val="00F266BE"/>
    <w:rsid w:val="00F328B6"/>
    <w:rsid w:val="00F41FED"/>
    <w:rsid w:val="00F43B0B"/>
    <w:rsid w:val="00F5483B"/>
    <w:rsid w:val="00F70054"/>
    <w:rsid w:val="00F74945"/>
    <w:rsid w:val="00F96A8F"/>
    <w:rsid w:val="00FB4B33"/>
    <w:rsid w:val="00FB7FC3"/>
    <w:rsid w:val="00FC55B6"/>
    <w:rsid w:val="00FD5B90"/>
    <w:rsid w:val="00FF33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36017D7"/>
  <w15:docId w15:val="{3367FDEB-5B54-4818-9BC4-DCB5B22F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2387"/>
  </w:style>
  <w:style w:type="paragraph" w:styleId="Kop1">
    <w:name w:val="heading 1"/>
    <w:basedOn w:val="Standaard"/>
    <w:next w:val="Standaard"/>
    <w:link w:val="Kop1Char"/>
    <w:uiPriority w:val="9"/>
    <w:qFormat/>
    <w:rsid w:val="00245496"/>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Kop2">
    <w:name w:val="heading 2"/>
    <w:basedOn w:val="Standaard"/>
    <w:next w:val="Standaard"/>
    <w:link w:val="Kop2Char"/>
    <w:uiPriority w:val="9"/>
    <w:unhideWhenUsed/>
    <w:qFormat/>
    <w:rsid w:val="00245496"/>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Kop3">
    <w:name w:val="heading 3"/>
    <w:basedOn w:val="Standaard"/>
    <w:next w:val="Standaard"/>
    <w:link w:val="Kop3Char"/>
    <w:uiPriority w:val="9"/>
    <w:unhideWhenUsed/>
    <w:qFormat/>
    <w:rsid w:val="00CD5B79"/>
    <w:pPr>
      <w:keepNext/>
      <w:keepLines/>
      <w:numPr>
        <w:ilvl w:val="2"/>
        <w:numId w:val="2"/>
      </w:numPr>
      <w:spacing w:before="200" w:after="0"/>
      <w:outlineLvl w:val="2"/>
    </w:pPr>
    <w:rPr>
      <w:rFonts w:asciiTheme="majorHAnsi" w:eastAsiaTheme="majorEastAsia" w:hAnsiTheme="majorHAnsi" w:cstheme="majorBidi"/>
      <w:b/>
      <w:bCs/>
      <w:color w:val="4F81BD" w:themeColor="accent1"/>
      <w:lang w:val="en-GB" w:eastAsia="en-GB"/>
    </w:rPr>
  </w:style>
  <w:style w:type="paragraph" w:styleId="Kop4">
    <w:name w:val="heading 4"/>
    <w:basedOn w:val="Standaard"/>
    <w:next w:val="Standaard"/>
    <w:link w:val="Kop4Char"/>
    <w:uiPriority w:val="9"/>
    <w:unhideWhenUsed/>
    <w:qFormat/>
    <w:rsid w:val="00245496"/>
    <w:pPr>
      <w:keepNext/>
      <w:keepLines/>
      <w:numPr>
        <w:ilvl w:val="3"/>
        <w:numId w:val="2"/>
      </w:numPr>
      <w:spacing w:before="200" w:after="0"/>
      <w:outlineLvl w:val="3"/>
    </w:pPr>
    <w:rPr>
      <w:rFonts w:asciiTheme="majorHAnsi" w:eastAsiaTheme="majorEastAsia" w:hAnsiTheme="majorHAnsi" w:cstheme="majorBidi"/>
      <w:b/>
      <w:bCs/>
      <w:i/>
      <w:iCs/>
      <w:color w:val="4F81BD" w:themeColor="accent1"/>
      <w:lang w:val="en-GB" w:eastAsia="en-GB"/>
    </w:rPr>
  </w:style>
  <w:style w:type="paragraph" w:styleId="Kop5">
    <w:name w:val="heading 5"/>
    <w:basedOn w:val="Standaard"/>
    <w:next w:val="Standaard"/>
    <w:link w:val="Kop5Char"/>
    <w:uiPriority w:val="9"/>
    <w:semiHidden/>
    <w:unhideWhenUsed/>
    <w:qFormat/>
    <w:rsid w:val="00245496"/>
    <w:pPr>
      <w:keepNext/>
      <w:keepLines/>
      <w:numPr>
        <w:ilvl w:val="4"/>
        <w:numId w:val="2"/>
      </w:numPr>
      <w:spacing w:before="200" w:after="0"/>
      <w:outlineLvl w:val="4"/>
    </w:pPr>
    <w:rPr>
      <w:rFonts w:asciiTheme="majorHAnsi" w:eastAsiaTheme="majorEastAsia" w:hAnsiTheme="majorHAnsi" w:cstheme="majorBidi"/>
      <w:color w:val="243F60" w:themeColor="accent1" w:themeShade="7F"/>
      <w:lang w:val="en-GB" w:eastAsia="en-GB"/>
    </w:rPr>
  </w:style>
  <w:style w:type="paragraph" w:styleId="Kop6">
    <w:name w:val="heading 6"/>
    <w:basedOn w:val="Standaard"/>
    <w:next w:val="Standaard"/>
    <w:link w:val="Kop6Char"/>
    <w:uiPriority w:val="9"/>
    <w:semiHidden/>
    <w:unhideWhenUsed/>
    <w:qFormat/>
    <w:rsid w:val="0024549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lang w:val="en-GB" w:eastAsia="en-GB"/>
    </w:rPr>
  </w:style>
  <w:style w:type="paragraph" w:styleId="Kop7">
    <w:name w:val="heading 7"/>
    <w:basedOn w:val="Standaard"/>
    <w:next w:val="Standaard"/>
    <w:link w:val="Kop7Char"/>
    <w:uiPriority w:val="9"/>
    <w:semiHidden/>
    <w:unhideWhenUsed/>
    <w:qFormat/>
    <w:rsid w:val="00245496"/>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GB" w:eastAsia="en-GB"/>
    </w:rPr>
  </w:style>
  <w:style w:type="paragraph" w:styleId="Kop8">
    <w:name w:val="heading 8"/>
    <w:basedOn w:val="Standaard"/>
    <w:next w:val="Standaard"/>
    <w:link w:val="Kop8Char"/>
    <w:uiPriority w:val="9"/>
    <w:semiHidden/>
    <w:unhideWhenUsed/>
    <w:qFormat/>
    <w:rsid w:val="0024549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GB" w:eastAsia="en-GB"/>
    </w:rPr>
  </w:style>
  <w:style w:type="paragraph" w:styleId="Kop9">
    <w:name w:val="heading 9"/>
    <w:basedOn w:val="Standaard"/>
    <w:next w:val="Standaard"/>
    <w:link w:val="Kop9Char"/>
    <w:uiPriority w:val="9"/>
    <w:semiHidden/>
    <w:unhideWhenUsed/>
    <w:qFormat/>
    <w:rsid w:val="0024549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296E"/>
    <w:pPr>
      <w:ind w:left="720"/>
      <w:contextualSpacing/>
    </w:pPr>
  </w:style>
  <w:style w:type="paragraph" w:styleId="Koptekst">
    <w:name w:val="header"/>
    <w:basedOn w:val="Standaard"/>
    <w:link w:val="KoptekstChar"/>
    <w:uiPriority w:val="99"/>
    <w:unhideWhenUsed/>
    <w:rsid w:val="002454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5496"/>
  </w:style>
  <w:style w:type="paragraph" w:styleId="Voettekst">
    <w:name w:val="footer"/>
    <w:basedOn w:val="Standaard"/>
    <w:link w:val="VoettekstChar"/>
    <w:uiPriority w:val="99"/>
    <w:unhideWhenUsed/>
    <w:rsid w:val="002454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5496"/>
  </w:style>
  <w:style w:type="character" w:customStyle="1" w:styleId="Kop1Char">
    <w:name w:val="Kop 1 Char"/>
    <w:basedOn w:val="Standaardalinea-lettertype"/>
    <w:link w:val="Kop1"/>
    <w:uiPriority w:val="9"/>
    <w:rsid w:val="00245496"/>
    <w:rPr>
      <w:rFonts w:asciiTheme="majorHAnsi" w:eastAsiaTheme="majorEastAsia" w:hAnsiTheme="majorHAnsi" w:cstheme="majorBidi"/>
      <w:b/>
      <w:bCs/>
      <w:color w:val="365F91" w:themeColor="accent1" w:themeShade="BF"/>
      <w:sz w:val="28"/>
      <w:szCs w:val="28"/>
      <w:lang w:val="en-GB" w:eastAsia="en-GB"/>
    </w:rPr>
  </w:style>
  <w:style w:type="character" w:customStyle="1" w:styleId="Kop2Char">
    <w:name w:val="Kop 2 Char"/>
    <w:basedOn w:val="Standaardalinea-lettertype"/>
    <w:link w:val="Kop2"/>
    <w:uiPriority w:val="9"/>
    <w:rsid w:val="00245496"/>
    <w:rPr>
      <w:rFonts w:asciiTheme="majorHAnsi" w:eastAsiaTheme="majorEastAsia" w:hAnsiTheme="majorHAnsi" w:cstheme="majorBidi"/>
      <w:b/>
      <w:bCs/>
      <w:color w:val="4F81BD" w:themeColor="accent1"/>
      <w:sz w:val="26"/>
      <w:szCs w:val="26"/>
      <w:lang w:val="en-GB" w:eastAsia="en-GB"/>
    </w:rPr>
  </w:style>
  <w:style w:type="character" w:customStyle="1" w:styleId="Kop3Char">
    <w:name w:val="Kop 3 Char"/>
    <w:basedOn w:val="Standaardalinea-lettertype"/>
    <w:link w:val="Kop3"/>
    <w:uiPriority w:val="9"/>
    <w:rsid w:val="00CD5B79"/>
    <w:rPr>
      <w:rFonts w:asciiTheme="majorHAnsi" w:eastAsiaTheme="majorEastAsia" w:hAnsiTheme="majorHAnsi" w:cstheme="majorBidi"/>
      <w:b/>
      <w:bCs/>
      <w:color w:val="4F81BD" w:themeColor="accent1"/>
      <w:lang w:val="en-GB" w:eastAsia="en-GB"/>
    </w:rPr>
  </w:style>
  <w:style w:type="character" w:customStyle="1" w:styleId="Kop4Char">
    <w:name w:val="Kop 4 Char"/>
    <w:basedOn w:val="Standaardalinea-lettertype"/>
    <w:link w:val="Kop4"/>
    <w:uiPriority w:val="9"/>
    <w:rsid w:val="00245496"/>
    <w:rPr>
      <w:rFonts w:asciiTheme="majorHAnsi" w:eastAsiaTheme="majorEastAsia" w:hAnsiTheme="majorHAnsi" w:cstheme="majorBidi"/>
      <w:b/>
      <w:bCs/>
      <w:i/>
      <w:iCs/>
      <w:color w:val="4F81BD" w:themeColor="accent1"/>
      <w:lang w:val="en-GB" w:eastAsia="en-GB"/>
    </w:rPr>
  </w:style>
  <w:style w:type="character" w:customStyle="1" w:styleId="Kop5Char">
    <w:name w:val="Kop 5 Char"/>
    <w:basedOn w:val="Standaardalinea-lettertype"/>
    <w:link w:val="Kop5"/>
    <w:uiPriority w:val="9"/>
    <w:semiHidden/>
    <w:rsid w:val="00245496"/>
    <w:rPr>
      <w:rFonts w:asciiTheme="majorHAnsi" w:eastAsiaTheme="majorEastAsia" w:hAnsiTheme="majorHAnsi" w:cstheme="majorBidi"/>
      <w:color w:val="243F60" w:themeColor="accent1" w:themeShade="7F"/>
      <w:lang w:val="en-GB" w:eastAsia="en-GB"/>
    </w:rPr>
  </w:style>
  <w:style w:type="character" w:customStyle="1" w:styleId="Kop6Char">
    <w:name w:val="Kop 6 Char"/>
    <w:basedOn w:val="Standaardalinea-lettertype"/>
    <w:link w:val="Kop6"/>
    <w:uiPriority w:val="9"/>
    <w:semiHidden/>
    <w:rsid w:val="00245496"/>
    <w:rPr>
      <w:rFonts w:asciiTheme="majorHAnsi" w:eastAsiaTheme="majorEastAsia" w:hAnsiTheme="majorHAnsi" w:cstheme="majorBidi"/>
      <w:i/>
      <w:iCs/>
      <w:color w:val="243F60" w:themeColor="accent1" w:themeShade="7F"/>
      <w:lang w:val="en-GB" w:eastAsia="en-GB"/>
    </w:rPr>
  </w:style>
  <w:style w:type="character" w:customStyle="1" w:styleId="Kop7Char">
    <w:name w:val="Kop 7 Char"/>
    <w:basedOn w:val="Standaardalinea-lettertype"/>
    <w:link w:val="Kop7"/>
    <w:uiPriority w:val="9"/>
    <w:semiHidden/>
    <w:rsid w:val="00245496"/>
    <w:rPr>
      <w:rFonts w:asciiTheme="majorHAnsi" w:eastAsiaTheme="majorEastAsia" w:hAnsiTheme="majorHAnsi" w:cstheme="majorBidi"/>
      <w:i/>
      <w:iCs/>
      <w:color w:val="404040" w:themeColor="text1" w:themeTint="BF"/>
      <w:lang w:val="en-GB" w:eastAsia="en-GB"/>
    </w:rPr>
  </w:style>
  <w:style w:type="character" w:customStyle="1" w:styleId="Kop8Char">
    <w:name w:val="Kop 8 Char"/>
    <w:basedOn w:val="Standaardalinea-lettertype"/>
    <w:link w:val="Kop8"/>
    <w:uiPriority w:val="9"/>
    <w:semiHidden/>
    <w:rsid w:val="00245496"/>
    <w:rPr>
      <w:rFonts w:asciiTheme="majorHAnsi" w:eastAsiaTheme="majorEastAsia" w:hAnsiTheme="majorHAnsi" w:cstheme="majorBidi"/>
      <w:color w:val="404040" w:themeColor="text1" w:themeTint="BF"/>
      <w:sz w:val="20"/>
      <w:szCs w:val="20"/>
      <w:lang w:val="en-GB" w:eastAsia="en-GB"/>
    </w:rPr>
  </w:style>
  <w:style w:type="character" w:customStyle="1" w:styleId="Kop9Char">
    <w:name w:val="Kop 9 Char"/>
    <w:basedOn w:val="Standaardalinea-lettertype"/>
    <w:link w:val="Kop9"/>
    <w:uiPriority w:val="9"/>
    <w:semiHidden/>
    <w:rsid w:val="00245496"/>
    <w:rPr>
      <w:rFonts w:asciiTheme="majorHAnsi" w:eastAsiaTheme="majorEastAsia" w:hAnsiTheme="majorHAnsi" w:cstheme="majorBidi"/>
      <w:i/>
      <w:iCs/>
      <w:color w:val="404040" w:themeColor="text1" w:themeTint="BF"/>
      <w:sz w:val="20"/>
      <w:szCs w:val="20"/>
      <w:lang w:val="en-GB" w:eastAsia="en-GB"/>
    </w:rPr>
  </w:style>
  <w:style w:type="paragraph" w:styleId="Titel">
    <w:name w:val="Title"/>
    <w:basedOn w:val="Standaard"/>
    <w:next w:val="Standaard"/>
    <w:link w:val="TitelChar"/>
    <w:autoRedefine/>
    <w:qFormat/>
    <w:rsid w:val="00CF33EC"/>
    <w:pPr>
      <w:keepNext/>
      <w:keepLines/>
      <w:spacing w:before="240" w:after="240" w:line="280" w:lineRule="exact"/>
      <w:jc w:val="center"/>
    </w:pPr>
    <w:rPr>
      <w:rFonts w:ascii="Verdana" w:eastAsia="Times New Roman" w:hAnsi="Verdana" w:cs="Times New Roman"/>
      <w:b/>
      <w:color w:val="33CCCC"/>
      <w:kern w:val="28"/>
      <w:sz w:val="24"/>
      <w:szCs w:val="24"/>
      <w:lang w:val="en-GB" w:eastAsia="nl-NL"/>
    </w:rPr>
  </w:style>
  <w:style w:type="character" w:customStyle="1" w:styleId="TitelChar">
    <w:name w:val="Titel Char"/>
    <w:basedOn w:val="Standaardalinea-lettertype"/>
    <w:link w:val="Titel"/>
    <w:rsid w:val="00CF33EC"/>
    <w:rPr>
      <w:rFonts w:ascii="Verdana" w:eastAsia="Times New Roman" w:hAnsi="Verdana" w:cs="Times New Roman"/>
      <w:b/>
      <w:color w:val="33CCCC"/>
      <w:kern w:val="28"/>
      <w:sz w:val="24"/>
      <w:szCs w:val="24"/>
      <w:lang w:val="en-GB" w:eastAsia="nl-NL"/>
    </w:rPr>
  </w:style>
  <w:style w:type="character" w:styleId="Hyperlink">
    <w:name w:val="Hyperlink"/>
    <w:basedOn w:val="Standaardalinea-lettertype"/>
    <w:uiPriority w:val="99"/>
    <w:unhideWhenUsed/>
    <w:rsid w:val="00245496"/>
    <w:rPr>
      <w:color w:val="0000FF" w:themeColor="hyperlink"/>
      <w:u w:val="single"/>
    </w:rPr>
  </w:style>
  <w:style w:type="character" w:styleId="GevolgdeHyperlink">
    <w:name w:val="FollowedHyperlink"/>
    <w:basedOn w:val="Standaardalinea-lettertype"/>
    <w:uiPriority w:val="99"/>
    <w:semiHidden/>
    <w:unhideWhenUsed/>
    <w:rsid w:val="004C1E0D"/>
    <w:rPr>
      <w:color w:val="800080" w:themeColor="followedHyperlink"/>
      <w:u w:val="single"/>
    </w:rPr>
  </w:style>
  <w:style w:type="paragraph" w:styleId="Ballontekst">
    <w:name w:val="Balloon Text"/>
    <w:basedOn w:val="Standaard"/>
    <w:link w:val="BallontekstChar"/>
    <w:uiPriority w:val="99"/>
    <w:semiHidden/>
    <w:unhideWhenUsed/>
    <w:rsid w:val="002B41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415B"/>
    <w:rPr>
      <w:rFonts w:ascii="Segoe UI" w:hAnsi="Segoe UI" w:cs="Segoe UI"/>
      <w:sz w:val="18"/>
      <w:szCs w:val="18"/>
    </w:rPr>
  </w:style>
  <w:style w:type="paragraph" w:customStyle="1" w:styleId="Standaardopsomming1">
    <w:name w:val="Standaard opsomming1"/>
    <w:basedOn w:val="Lijstalinea"/>
    <w:qFormat/>
    <w:rsid w:val="00EC024C"/>
    <w:pPr>
      <w:numPr>
        <w:numId w:val="1"/>
      </w:numPr>
      <w:tabs>
        <w:tab w:val="left" w:pos="567"/>
      </w:tabs>
      <w:spacing w:after="0" w:line="280" w:lineRule="exact"/>
      <w:ind w:left="567" w:hanging="567"/>
    </w:pPr>
    <w:rPr>
      <w:rFonts w:ascii="Franklin Gothic Book" w:eastAsia="Times New Roman" w:hAnsi="Franklin Gothic Book" w:cs="Times New Roman"/>
      <w:sz w:val="20"/>
      <w:szCs w:val="24"/>
      <w:lang w:val="nl-BE" w:eastAsia="nl-NL"/>
    </w:rPr>
  </w:style>
  <w:style w:type="table" w:styleId="Tabelraster">
    <w:name w:val="Table Grid"/>
    <w:basedOn w:val="Standaardtabel"/>
    <w:uiPriority w:val="59"/>
    <w:rsid w:val="0015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
    <w:name w:val="basis"/>
    <w:basedOn w:val="Standaard"/>
    <w:autoRedefine/>
    <w:rsid w:val="0082114C"/>
    <w:pPr>
      <w:spacing w:after="120" w:line="240" w:lineRule="auto"/>
    </w:pPr>
    <w:rPr>
      <w:rFonts w:ascii="Verdana" w:eastAsia="Times New Roman" w:hAnsi="Verdana" w:cs="Arial"/>
      <w:bCs/>
      <w:color w:val="000000"/>
      <w:sz w:val="20"/>
      <w:lang w:val="en-US" w:eastAsia="nl-NL"/>
    </w:rPr>
  </w:style>
  <w:style w:type="character" w:styleId="Verwijzingopmerking">
    <w:name w:val="annotation reference"/>
    <w:basedOn w:val="Standaardalinea-lettertype"/>
    <w:uiPriority w:val="99"/>
    <w:semiHidden/>
    <w:unhideWhenUsed/>
    <w:rsid w:val="00AD4976"/>
    <w:rPr>
      <w:sz w:val="16"/>
      <w:szCs w:val="16"/>
    </w:rPr>
  </w:style>
  <w:style w:type="paragraph" w:styleId="Tekstopmerking">
    <w:name w:val="annotation text"/>
    <w:basedOn w:val="Standaard"/>
    <w:link w:val="TekstopmerkingChar"/>
    <w:uiPriority w:val="99"/>
    <w:semiHidden/>
    <w:unhideWhenUsed/>
    <w:rsid w:val="00AD4976"/>
    <w:pPr>
      <w:spacing w:after="160" w:line="240" w:lineRule="auto"/>
    </w:pPr>
    <w:rPr>
      <w:sz w:val="20"/>
      <w:szCs w:val="20"/>
      <w:lang w:val="nl-BE"/>
    </w:rPr>
  </w:style>
  <w:style w:type="character" w:customStyle="1" w:styleId="TekstopmerkingChar">
    <w:name w:val="Tekst opmerking Char"/>
    <w:basedOn w:val="Standaardalinea-lettertype"/>
    <w:link w:val="Tekstopmerking"/>
    <w:uiPriority w:val="99"/>
    <w:semiHidden/>
    <w:rsid w:val="00AD4976"/>
    <w:rPr>
      <w:sz w:val="20"/>
      <w:szCs w:val="20"/>
      <w:lang w:val="nl-BE"/>
    </w:rPr>
  </w:style>
  <w:style w:type="character" w:styleId="Zwaar">
    <w:name w:val="Strong"/>
    <w:basedOn w:val="Standaardalinea-lettertype"/>
    <w:uiPriority w:val="22"/>
    <w:qFormat/>
    <w:rsid w:val="00A05AC0"/>
    <w:rPr>
      <w:b/>
      <w:bCs/>
    </w:rPr>
  </w:style>
  <w:style w:type="paragraph" w:styleId="Normaalweb">
    <w:name w:val="Normal (Web)"/>
    <w:basedOn w:val="Standaard"/>
    <w:uiPriority w:val="99"/>
    <w:unhideWhenUsed/>
    <w:rsid w:val="00A05AC0"/>
    <w:pPr>
      <w:spacing w:before="100" w:beforeAutospacing="1" w:after="300" w:line="240" w:lineRule="auto"/>
    </w:pPr>
    <w:rPr>
      <w:rFonts w:ascii="Times New Roman" w:eastAsia="Times New Roman" w:hAnsi="Times New Roman" w:cs="Times New Roman"/>
      <w:sz w:val="24"/>
      <w:szCs w:val="24"/>
      <w:lang w:val="nl-BE" w:eastAsia="nl-BE"/>
    </w:rPr>
  </w:style>
  <w:style w:type="paragraph" w:styleId="Kopvaninhoudsopgave">
    <w:name w:val="TOC Heading"/>
    <w:basedOn w:val="Kop1"/>
    <w:next w:val="Standaard"/>
    <w:uiPriority w:val="39"/>
    <w:unhideWhenUsed/>
    <w:qFormat/>
    <w:rsid w:val="00DF6A46"/>
    <w:pPr>
      <w:numPr>
        <w:numId w:val="0"/>
      </w:numPr>
      <w:spacing w:before="240" w:line="259" w:lineRule="auto"/>
      <w:outlineLvl w:val="9"/>
    </w:pPr>
    <w:rPr>
      <w:b w:val="0"/>
      <w:bCs w:val="0"/>
      <w:sz w:val="32"/>
      <w:szCs w:val="32"/>
      <w:lang w:val="nl-BE" w:eastAsia="nl-BE"/>
    </w:rPr>
  </w:style>
  <w:style w:type="paragraph" w:styleId="Inhopg1">
    <w:name w:val="toc 1"/>
    <w:basedOn w:val="Standaard"/>
    <w:next w:val="Standaard"/>
    <w:autoRedefine/>
    <w:uiPriority w:val="39"/>
    <w:unhideWhenUsed/>
    <w:rsid w:val="00DF6A46"/>
    <w:pPr>
      <w:spacing w:after="100"/>
    </w:pPr>
  </w:style>
  <w:style w:type="paragraph" w:styleId="Inhopg2">
    <w:name w:val="toc 2"/>
    <w:basedOn w:val="Standaard"/>
    <w:next w:val="Standaard"/>
    <w:autoRedefine/>
    <w:uiPriority w:val="39"/>
    <w:unhideWhenUsed/>
    <w:rsid w:val="00DF6A46"/>
    <w:pPr>
      <w:spacing w:after="100"/>
      <w:ind w:left="220"/>
    </w:pPr>
  </w:style>
  <w:style w:type="paragraph" w:styleId="Inhopg3">
    <w:name w:val="toc 3"/>
    <w:basedOn w:val="Standaard"/>
    <w:next w:val="Standaard"/>
    <w:autoRedefine/>
    <w:uiPriority w:val="39"/>
    <w:unhideWhenUsed/>
    <w:rsid w:val="00DF6A4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4891">
      <w:bodyDiv w:val="1"/>
      <w:marLeft w:val="0"/>
      <w:marRight w:val="0"/>
      <w:marTop w:val="0"/>
      <w:marBottom w:val="0"/>
      <w:divBdr>
        <w:top w:val="none" w:sz="0" w:space="0" w:color="auto"/>
        <w:left w:val="none" w:sz="0" w:space="0" w:color="auto"/>
        <w:bottom w:val="none" w:sz="0" w:space="0" w:color="auto"/>
        <w:right w:val="none" w:sz="0" w:space="0" w:color="auto"/>
      </w:divBdr>
      <w:divsChild>
        <w:div w:id="1245071835">
          <w:marLeft w:val="0"/>
          <w:marRight w:val="0"/>
          <w:marTop w:val="0"/>
          <w:marBottom w:val="0"/>
          <w:divBdr>
            <w:top w:val="none" w:sz="0" w:space="0" w:color="auto"/>
            <w:left w:val="none" w:sz="0" w:space="0" w:color="auto"/>
            <w:bottom w:val="none" w:sz="0" w:space="0" w:color="auto"/>
            <w:right w:val="none" w:sz="0" w:space="0" w:color="auto"/>
          </w:divBdr>
          <w:divsChild>
            <w:div w:id="1872648984">
              <w:marLeft w:val="0"/>
              <w:marRight w:val="0"/>
              <w:marTop w:val="0"/>
              <w:marBottom w:val="0"/>
              <w:divBdr>
                <w:top w:val="none" w:sz="0" w:space="0" w:color="auto"/>
                <w:left w:val="none" w:sz="0" w:space="0" w:color="auto"/>
                <w:bottom w:val="none" w:sz="0" w:space="0" w:color="auto"/>
                <w:right w:val="none" w:sz="0" w:space="0" w:color="auto"/>
              </w:divBdr>
              <w:divsChild>
                <w:div w:id="1127817278">
                  <w:marLeft w:val="0"/>
                  <w:marRight w:val="0"/>
                  <w:marTop w:val="0"/>
                  <w:marBottom w:val="0"/>
                  <w:divBdr>
                    <w:top w:val="none" w:sz="0" w:space="0" w:color="auto"/>
                    <w:left w:val="none" w:sz="0" w:space="0" w:color="auto"/>
                    <w:bottom w:val="none" w:sz="0" w:space="0" w:color="auto"/>
                    <w:right w:val="none" w:sz="0" w:space="0" w:color="auto"/>
                  </w:divBdr>
                  <w:divsChild>
                    <w:div w:id="403648020">
                      <w:marLeft w:val="0"/>
                      <w:marRight w:val="0"/>
                      <w:marTop w:val="0"/>
                      <w:marBottom w:val="0"/>
                      <w:divBdr>
                        <w:top w:val="none" w:sz="0" w:space="0" w:color="auto"/>
                        <w:left w:val="none" w:sz="0" w:space="0" w:color="auto"/>
                        <w:bottom w:val="none" w:sz="0" w:space="0" w:color="auto"/>
                        <w:right w:val="none" w:sz="0" w:space="0" w:color="auto"/>
                      </w:divBdr>
                      <w:divsChild>
                        <w:div w:id="1957131756">
                          <w:marLeft w:val="0"/>
                          <w:marRight w:val="0"/>
                          <w:marTop w:val="0"/>
                          <w:marBottom w:val="0"/>
                          <w:divBdr>
                            <w:top w:val="none" w:sz="0" w:space="0" w:color="auto"/>
                            <w:left w:val="none" w:sz="0" w:space="0" w:color="auto"/>
                            <w:bottom w:val="none" w:sz="0" w:space="0" w:color="auto"/>
                            <w:right w:val="none" w:sz="0" w:space="0" w:color="auto"/>
                          </w:divBdr>
                          <w:divsChild>
                            <w:div w:id="1544170011">
                              <w:marLeft w:val="0"/>
                              <w:marRight w:val="0"/>
                              <w:marTop w:val="0"/>
                              <w:marBottom w:val="0"/>
                              <w:divBdr>
                                <w:top w:val="none" w:sz="0" w:space="0" w:color="auto"/>
                                <w:left w:val="none" w:sz="0" w:space="0" w:color="auto"/>
                                <w:bottom w:val="none" w:sz="0" w:space="0" w:color="auto"/>
                                <w:right w:val="none" w:sz="0" w:space="0" w:color="auto"/>
                              </w:divBdr>
                              <w:divsChild>
                                <w:div w:id="1701930881">
                                  <w:marLeft w:val="0"/>
                                  <w:marRight w:val="0"/>
                                  <w:marTop w:val="0"/>
                                  <w:marBottom w:val="750"/>
                                  <w:divBdr>
                                    <w:top w:val="none" w:sz="0" w:space="0" w:color="auto"/>
                                    <w:left w:val="none" w:sz="0" w:space="0" w:color="auto"/>
                                    <w:bottom w:val="none" w:sz="0" w:space="0" w:color="auto"/>
                                    <w:right w:val="none" w:sz="0" w:space="0" w:color="auto"/>
                                  </w:divBdr>
                                  <w:divsChild>
                                    <w:div w:id="889268960">
                                      <w:marLeft w:val="0"/>
                                      <w:marRight w:val="0"/>
                                      <w:marTop w:val="0"/>
                                      <w:marBottom w:val="0"/>
                                      <w:divBdr>
                                        <w:top w:val="none" w:sz="0" w:space="0" w:color="auto"/>
                                        <w:left w:val="none" w:sz="0" w:space="0" w:color="auto"/>
                                        <w:bottom w:val="none" w:sz="0" w:space="0" w:color="auto"/>
                                        <w:right w:val="none" w:sz="0" w:space="0" w:color="auto"/>
                                      </w:divBdr>
                                      <w:divsChild>
                                        <w:div w:id="2343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25113">
      <w:bodyDiv w:val="1"/>
      <w:marLeft w:val="0"/>
      <w:marRight w:val="0"/>
      <w:marTop w:val="0"/>
      <w:marBottom w:val="0"/>
      <w:divBdr>
        <w:top w:val="none" w:sz="0" w:space="0" w:color="auto"/>
        <w:left w:val="none" w:sz="0" w:space="0" w:color="auto"/>
        <w:bottom w:val="none" w:sz="0" w:space="0" w:color="auto"/>
        <w:right w:val="none" w:sz="0" w:space="0" w:color="auto"/>
      </w:divBdr>
      <w:divsChild>
        <w:div w:id="19823755">
          <w:marLeft w:val="0"/>
          <w:marRight w:val="0"/>
          <w:marTop w:val="0"/>
          <w:marBottom w:val="0"/>
          <w:divBdr>
            <w:top w:val="none" w:sz="0" w:space="0" w:color="auto"/>
            <w:left w:val="none" w:sz="0" w:space="0" w:color="auto"/>
            <w:bottom w:val="none" w:sz="0" w:space="0" w:color="auto"/>
            <w:right w:val="none" w:sz="0" w:space="0" w:color="auto"/>
          </w:divBdr>
          <w:divsChild>
            <w:div w:id="2100131808">
              <w:marLeft w:val="0"/>
              <w:marRight w:val="0"/>
              <w:marTop w:val="0"/>
              <w:marBottom w:val="0"/>
              <w:divBdr>
                <w:top w:val="none" w:sz="0" w:space="0" w:color="auto"/>
                <w:left w:val="none" w:sz="0" w:space="0" w:color="auto"/>
                <w:bottom w:val="none" w:sz="0" w:space="0" w:color="auto"/>
                <w:right w:val="none" w:sz="0" w:space="0" w:color="auto"/>
              </w:divBdr>
              <w:divsChild>
                <w:div w:id="210306465">
                  <w:marLeft w:val="0"/>
                  <w:marRight w:val="0"/>
                  <w:marTop w:val="0"/>
                  <w:marBottom w:val="0"/>
                  <w:divBdr>
                    <w:top w:val="none" w:sz="0" w:space="0" w:color="auto"/>
                    <w:left w:val="none" w:sz="0" w:space="0" w:color="auto"/>
                    <w:bottom w:val="none" w:sz="0" w:space="0" w:color="auto"/>
                    <w:right w:val="none" w:sz="0" w:space="0" w:color="auto"/>
                  </w:divBdr>
                  <w:divsChild>
                    <w:div w:id="1168331569">
                      <w:marLeft w:val="0"/>
                      <w:marRight w:val="0"/>
                      <w:marTop w:val="0"/>
                      <w:marBottom w:val="0"/>
                      <w:divBdr>
                        <w:top w:val="none" w:sz="0" w:space="0" w:color="auto"/>
                        <w:left w:val="none" w:sz="0" w:space="0" w:color="auto"/>
                        <w:bottom w:val="none" w:sz="0" w:space="0" w:color="auto"/>
                        <w:right w:val="none" w:sz="0" w:space="0" w:color="auto"/>
                      </w:divBdr>
                      <w:divsChild>
                        <w:div w:id="1377192527">
                          <w:marLeft w:val="0"/>
                          <w:marRight w:val="0"/>
                          <w:marTop w:val="0"/>
                          <w:marBottom w:val="0"/>
                          <w:divBdr>
                            <w:top w:val="none" w:sz="0" w:space="0" w:color="auto"/>
                            <w:left w:val="none" w:sz="0" w:space="0" w:color="auto"/>
                            <w:bottom w:val="none" w:sz="0" w:space="0" w:color="auto"/>
                            <w:right w:val="none" w:sz="0" w:space="0" w:color="auto"/>
                          </w:divBdr>
                          <w:divsChild>
                            <w:div w:id="6112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171889">
      <w:bodyDiv w:val="1"/>
      <w:marLeft w:val="0"/>
      <w:marRight w:val="0"/>
      <w:marTop w:val="0"/>
      <w:marBottom w:val="0"/>
      <w:divBdr>
        <w:top w:val="none" w:sz="0" w:space="0" w:color="auto"/>
        <w:left w:val="none" w:sz="0" w:space="0" w:color="auto"/>
        <w:bottom w:val="none" w:sz="0" w:space="0" w:color="auto"/>
        <w:right w:val="none" w:sz="0" w:space="0" w:color="auto"/>
      </w:divBdr>
      <w:divsChild>
        <w:div w:id="1070690799">
          <w:marLeft w:val="0"/>
          <w:marRight w:val="0"/>
          <w:marTop w:val="0"/>
          <w:marBottom w:val="0"/>
          <w:divBdr>
            <w:top w:val="none" w:sz="0" w:space="0" w:color="auto"/>
            <w:left w:val="none" w:sz="0" w:space="0" w:color="auto"/>
            <w:bottom w:val="none" w:sz="0" w:space="0" w:color="auto"/>
            <w:right w:val="none" w:sz="0" w:space="0" w:color="auto"/>
          </w:divBdr>
          <w:divsChild>
            <w:div w:id="1856191861">
              <w:marLeft w:val="0"/>
              <w:marRight w:val="0"/>
              <w:marTop w:val="0"/>
              <w:marBottom w:val="0"/>
              <w:divBdr>
                <w:top w:val="none" w:sz="0" w:space="0" w:color="auto"/>
                <w:left w:val="none" w:sz="0" w:space="0" w:color="auto"/>
                <w:bottom w:val="none" w:sz="0" w:space="0" w:color="auto"/>
                <w:right w:val="none" w:sz="0" w:space="0" w:color="auto"/>
              </w:divBdr>
              <w:divsChild>
                <w:div w:id="462968447">
                  <w:marLeft w:val="0"/>
                  <w:marRight w:val="0"/>
                  <w:marTop w:val="0"/>
                  <w:marBottom w:val="0"/>
                  <w:divBdr>
                    <w:top w:val="none" w:sz="0" w:space="0" w:color="auto"/>
                    <w:left w:val="none" w:sz="0" w:space="0" w:color="auto"/>
                    <w:bottom w:val="none" w:sz="0" w:space="0" w:color="auto"/>
                    <w:right w:val="none" w:sz="0" w:space="0" w:color="auto"/>
                  </w:divBdr>
                  <w:divsChild>
                    <w:div w:id="802889814">
                      <w:marLeft w:val="0"/>
                      <w:marRight w:val="0"/>
                      <w:marTop w:val="0"/>
                      <w:marBottom w:val="0"/>
                      <w:divBdr>
                        <w:top w:val="none" w:sz="0" w:space="0" w:color="auto"/>
                        <w:left w:val="none" w:sz="0" w:space="0" w:color="auto"/>
                        <w:bottom w:val="none" w:sz="0" w:space="0" w:color="auto"/>
                        <w:right w:val="none" w:sz="0" w:space="0" w:color="auto"/>
                      </w:divBdr>
                      <w:divsChild>
                        <w:div w:id="1222596912">
                          <w:marLeft w:val="0"/>
                          <w:marRight w:val="0"/>
                          <w:marTop w:val="0"/>
                          <w:marBottom w:val="0"/>
                          <w:divBdr>
                            <w:top w:val="none" w:sz="0" w:space="0" w:color="auto"/>
                            <w:left w:val="none" w:sz="0" w:space="0" w:color="auto"/>
                            <w:bottom w:val="none" w:sz="0" w:space="0" w:color="auto"/>
                            <w:right w:val="none" w:sz="0" w:space="0" w:color="auto"/>
                          </w:divBdr>
                          <w:divsChild>
                            <w:div w:id="769931503">
                              <w:marLeft w:val="0"/>
                              <w:marRight w:val="0"/>
                              <w:marTop w:val="0"/>
                              <w:marBottom w:val="0"/>
                              <w:divBdr>
                                <w:top w:val="none" w:sz="0" w:space="0" w:color="auto"/>
                                <w:left w:val="none" w:sz="0" w:space="0" w:color="auto"/>
                                <w:bottom w:val="none" w:sz="0" w:space="0" w:color="auto"/>
                                <w:right w:val="none" w:sz="0" w:space="0" w:color="auto"/>
                              </w:divBdr>
                              <w:divsChild>
                                <w:div w:id="1333607216">
                                  <w:marLeft w:val="0"/>
                                  <w:marRight w:val="0"/>
                                  <w:marTop w:val="0"/>
                                  <w:marBottom w:val="0"/>
                                  <w:divBdr>
                                    <w:top w:val="none" w:sz="0" w:space="0" w:color="auto"/>
                                    <w:left w:val="none" w:sz="0" w:space="0" w:color="auto"/>
                                    <w:bottom w:val="none" w:sz="0" w:space="0" w:color="auto"/>
                                    <w:right w:val="none" w:sz="0" w:space="0" w:color="auto"/>
                                  </w:divBdr>
                                  <w:divsChild>
                                    <w:div w:id="20849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837650">
      <w:bodyDiv w:val="1"/>
      <w:marLeft w:val="0"/>
      <w:marRight w:val="0"/>
      <w:marTop w:val="0"/>
      <w:marBottom w:val="0"/>
      <w:divBdr>
        <w:top w:val="none" w:sz="0" w:space="0" w:color="auto"/>
        <w:left w:val="none" w:sz="0" w:space="0" w:color="auto"/>
        <w:bottom w:val="none" w:sz="0" w:space="0" w:color="auto"/>
        <w:right w:val="none" w:sz="0" w:space="0" w:color="auto"/>
      </w:divBdr>
      <w:divsChild>
        <w:div w:id="1522822549">
          <w:marLeft w:val="0"/>
          <w:marRight w:val="0"/>
          <w:marTop w:val="0"/>
          <w:marBottom w:val="0"/>
          <w:divBdr>
            <w:top w:val="none" w:sz="0" w:space="0" w:color="auto"/>
            <w:left w:val="none" w:sz="0" w:space="0" w:color="auto"/>
            <w:bottom w:val="none" w:sz="0" w:space="0" w:color="auto"/>
            <w:right w:val="none" w:sz="0" w:space="0" w:color="auto"/>
          </w:divBdr>
          <w:divsChild>
            <w:div w:id="30274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7003">
      <w:bodyDiv w:val="1"/>
      <w:marLeft w:val="0"/>
      <w:marRight w:val="0"/>
      <w:marTop w:val="0"/>
      <w:marBottom w:val="0"/>
      <w:divBdr>
        <w:top w:val="none" w:sz="0" w:space="0" w:color="auto"/>
        <w:left w:val="none" w:sz="0" w:space="0" w:color="auto"/>
        <w:bottom w:val="none" w:sz="0" w:space="0" w:color="auto"/>
        <w:right w:val="none" w:sz="0" w:space="0" w:color="auto"/>
      </w:divBdr>
    </w:div>
    <w:div w:id="410007907">
      <w:bodyDiv w:val="1"/>
      <w:marLeft w:val="0"/>
      <w:marRight w:val="0"/>
      <w:marTop w:val="0"/>
      <w:marBottom w:val="0"/>
      <w:divBdr>
        <w:top w:val="none" w:sz="0" w:space="0" w:color="auto"/>
        <w:left w:val="none" w:sz="0" w:space="0" w:color="auto"/>
        <w:bottom w:val="none" w:sz="0" w:space="0" w:color="auto"/>
        <w:right w:val="none" w:sz="0" w:space="0" w:color="auto"/>
      </w:divBdr>
      <w:divsChild>
        <w:div w:id="1098253646">
          <w:marLeft w:val="0"/>
          <w:marRight w:val="0"/>
          <w:marTop w:val="0"/>
          <w:marBottom w:val="0"/>
          <w:divBdr>
            <w:top w:val="none" w:sz="0" w:space="0" w:color="auto"/>
            <w:left w:val="none" w:sz="0" w:space="0" w:color="auto"/>
            <w:bottom w:val="none" w:sz="0" w:space="0" w:color="auto"/>
            <w:right w:val="none" w:sz="0" w:space="0" w:color="auto"/>
          </w:divBdr>
          <w:divsChild>
            <w:div w:id="494802870">
              <w:marLeft w:val="0"/>
              <w:marRight w:val="0"/>
              <w:marTop w:val="0"/>
              <w:marBottom w:val="0"/>
              <w:divBdr>
                <w:top w:val="none" w:sz="0" w:space="0" w:color="auto"/>
                <w:left w:val="none" w:sz="0" w:space="0" w:color="auto"/>
                <w:bottom w:val="none" w:sz="0" w:space="0" w:color="auto"/>
                <w:right w:val="none" w:sz="0" w:space="0" w:color="auto"/>
              </w:divBdr>
              <w:divsChild>
                <w:div w:id="981497692">
                  <w:marLeft w:val="0"/>
                  <w:marRight w:val="0"/>
                  <w:marTop w:val="0"/>
                  <w:marBottom w:val="0"/>
                  <w:divBdr>
                    <w:top w:val="none" w:sz="0" w:space="0" w:color="auto"/>
                    <w:left w:val="none" w:sz="0" w:space="0" w:color="auto"/>
                    <w:bottom w:val="none" w:sz="0" w:space="0" w:color="auto"/>
                    <w:right w:val="none" w:sz="0" w:space="0" w:color="auto"/>
                  </w:divBdr>
                  <w:divsChild>
                    <w:div w:id="840579748">
                      <w:marLeft w:val="0"/>
                      <w:marRight w:val="0"/>
                      <w:marTop w:val="0"/>
                      <w:marBottom w:val="0"/>
                      <w:divBdr>
                        <w:top w:val="none" w:sz="0" w:space="0" w:color="auto"/>
                        <w:left w:val="none" w:sz="0" w:space="0" w:color="auto"/>
                        <w:bottom w:val="none" w:sz="0" w:space="0" w:color="auto"/>
                        <w:right w:val="none" w:sz="0" w:space="0" w:color="auto"/>
                      </w:divBdr>
                      <w:divsChild>
                        <w:div w:id="543099245">
                          <w:marLeft w:val="0"/>
                          <w:marRight w:val="0"/>
                          <w:marTop w:val="0"/>
                          <w:marBottom w:val="0"/>
                          <w:divBdr>
                            <w:top w:val="none" w:sz="0" w:space="0" w:color="auto"/>
                            <w:left w:val="none" w:sz="0" w:space="0" w:color="auto"/>
                            <w:bottom w:val="none" w:sz="0" w:space="0" w:color="auto"/>
                            <w:right w:val="none" w:sz="0" w:space="0" w:color="auto"/>
                          </w:divBdr>
                          <w:divsChild>
                            <w:div w:id="490021978">
                              <w:marLeft w:val="0"/>
                              <w:marRight w:val="0"/>
                              <w:marTop w:val="0"/>
                              <w:marBottom w:val="0"/>
                              <w:divBdr>
                                <w:top w:val="none" w:sz="0" w:space="0" w:color="auto"/>
                                <w:left w:val="none" w:sz="0" w:space="0" w:color="auto"/>
                                <w:bottom w:val="none" w:sz="0" w:space="0" w:color="auto"/>
                                <w:right w:val="none" w:sz="0" w:space="0" w:color="auto"/>
                              </w:divBdr>
                              <w:divsChild>
                                <w:div w:id="722364110">
                                  <w:marLeft w:val="0"/>
                                  <w:marRight w:val="0"/>
                                  <w:marTop w:val="0"/>
                                  <w:marBottom w:val="0"/>
                                  <w:divBdr>
                                    <w:top w:val="none" w:sz="0" w:space="0" w:color="auto"/>
                                    <w:left w:val="none" w:sz="0" w:space="0" w:color="auto"/>
                                    <w:bottom w:val="none" w:sz="0" w:space="0" w:color="auto"/>
                                    <w:right w:val="none" w:sz="0" w:space="0" w:color="auto"/>
                                  </w:divBdr>
                                  <w:divsChild>
                                    <w:div w:id="11077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262387">
      <w:bodyDiv w:val="1"/>
      <w:marLeft w:val="0"/>
      <w:marRight w:val="0"/>
      <w:marTop w:val="0"/>
      <w:marBottom w:val="0"/>
      <w:divBdr>
        <w:top w:val="none" w:sz="0" w:space="0" w:color="auto"/>
        <w:left w:val="none" w:sz="0" w:space="0" w:color="auto"/>
        <w:bottom w:val="none" w:sz="0" w:space="0" w:color="auto"/>
        <w:right w:val="none" w:sz="0" w:space="0" w:color="auto"/>
      </w:divBdr>
      <w:divsChild>
        <w:div w:id="1926570311">
          <w:marLeft w:val="0"/>
          <w:marRight w:val="0"/>
          <w:marTop w:val="0"/>
          <w:marBottom w:val="0"/>
          <w:divBdr>
            <w:top w:val="none" w:sz="0" w:space="0" w:color="auto"/>
            <w:left w:val="none" w:sz="0" w:space="0" w:color="auto"/>
            <w:bottom w:val="none" w:sz="0" w:space="0" w:color="auto"/>
            <w:right w:val="none" w:sz="0" w:space="0" w:color="auto"/>
          </w:divBdr>
          <w:divsChild>
            <w:div w:id="1873805351">
              <w:marLeft w:val="0"/>
              <w:marRight w:val="0"/>
              <w:marTop w:val="0"/>
              <w:marBottom w:val="0"/>
              <w:divBdr>
                <w:top w:val="none" w:sz="0" w:space="0" w:color="auto"/>
                <w:left w:val="single" w:sz="6" w:space="0" w:color="003399"/>
                <w:bottom w:val="none" w:sz="0" w:space="0" w:color="auto"/>
                <w:right w:val="single" w:sz="6" w:space="0" w:color="003399"/>
              </w:divBdr>
              <w:divsChild>
                <w:div w:id="1374497578">
                  <w:marLeft w:val="0"/>
                  <w:marRight w:val="0"/>
                  <w:marTop w:val="0"/>
                  <w:marBottom w:val="0"/>
                  <w:divBdr>
                    <w:top w:val="none" w:sz="0" w:space="0" w:color="auto"/>
                    <w:left w:val="none" w:sz="0" w:space="0" w:color="auto"/>
                    <w:bottom w:val="none" w:sz="0" w:space="0" w:color="auto"/>
                    <w:right w:val="none" w:sz="0" w:space="0" w:color="auto"/>
                  </w:divBdr>
                  <w:divsChild>
                    <w:div w:id="344601502">
                      <w:marLeft w:val="0"/>
                      <w:marRight w:val="0"/>
                      <w:marTop w:val="0"/>
                      <w:marBottom w:val="0"/>
                      <w:divBdr>
                        <w:top w:val="none" w:sz="0" w:space="0" w:color="auto"/>
                        <w:left w:val="none" w:sz="0" w:space="0" w:color="auto"/>
                        <w:bottom w:val="none" w:sz="0" w:space="0" w:color="auto"/>
                        <w:right w:val="none" w:sz="0" w:space="0" w:color="auto"/>
                      </w:divBdr>
                      <w:divsChild>
                        <w:div w:id="727067828">
                          <w:marLeft w:val="-3150"/>
                          <w:marRight w:val="0"/>
                          <w:marTop w:val="0"/>
                          <w:marBottom w:val="0"/>
                          <w:divBdr>
                            <w:top w:val="none" w:sz="0" w:space="0" w:color="auto"/>
                            <w:left w:val="none" w:sz="0" w:space="0" w:color="auto"/>
                            <w:bottom w:val="none" w:sz="0" w:space="0" w:color="auto"/>
                            <w:right w:val="none" w:sz="0" w:space="0" w:color="auto"/>
                          </w:divBdr>
                          <w:divsChild>
                            <w:div w:id="1906186746">
                              <w:marLeft w:val="3150"/>
                              <w:marRight w:val="0"/>
                              <w:marTop w:val="0"/>
                              <w:marBottom w:val="0"/>
                              <w:divBdr>
                                <w:top w:val="none" w:sz="0" w:space="0" w:color="auto"/>
                                <w:left w:val="none" w:sz="0" w:space="0" w:color="auto"/>
                                <w:bottom w:val="none" w:sz="0" w:space="0" w:color="auto"/>
                                <w:right w:val="none" w:sz="0" w:space="0" w:color="auto"/>
                              </w:divBdr>
                              <w:divsChild>
                                <w:div w:id="1138255338">
                                  <w:marLeft w:val="0"/>
                                  <w:marRight w:val="-3000"/>
                                  <w:marTop w:val="0"/>
                                  <w:marBottom w:val="0"/>
                                  <w:divBdr>
                                    <w:top w:val="none" w:sz="0" w:space="0" w:color="auto"/>
                                    <w:left w:val="none" w:sz="0" w:space="0" w:color="auto"/>
                                    <w:bottom w:val="none" w:sz="0" w:space="0" w:color="auto"/>
                                    <w:right w:val="none" w:sz="0" w:space="0" w:color="auto"/>
                                  </w:divBdr>
                                  <w:divsChild>
                                    <w:div w:id="560795757">
                                      <w:marLeft w:val="0"/>
                                      <w:marRight w:val="3000"/>
                                      <w:marTop w:val="0"/>
                                      <w:marBottom w:val="0"/>
                                      <w:divBdr>
                                        <w:top w:val="none" w:sz="0" w:space="0" w:color="auto"/>
                                        <w:left w:val="none" w:sz="0" w:space="0" w:color="auto"/>
                                        <w:bottom w:val="none" w:sz="0" w:space="0" w:color="auto"/>
                                        <w:right w:val="none" w:sz="0" w:space="0" w:color="auto"/>
                                      </w:divBdr>
                                      <w:divsChild>
                                        <w:div w:id="437262061">
                                          <w:marLeft w:val="0"/>
                                          <w:marRight w:val="0"/>
                                          <w:marTop w:val="0"/>
                                          <w:marBottom w:val="0"/>
                                          <w:divBdr>
                                            <w:top w:val="single" w:sz="6" w:space="4" w:color="E6E6E6"/>
                                            <w:left w:val="none" w:sz="0" w:space="0" w:color="auto"/>
                                            <w:bottom w:val="none" w:sz="0" w:space="0" w:color="auto"/>
                                            <w:right w:val="none" w:sz="0" w:space="0" w:color="auto"/>
                                          </w:divBdr>
                                          <w:divsChild>
                                            <w:div w:id="1520314792">
                                              <w:marLeft w:val="0"/>
                                              <w:marRight w:val="0"/>
                                              <w:marTop w:val="150"/>
                                              <w:marBottom w:val="15"/>
                                              <w:divBdr>
                                                <w:top w:val="none" w:sz="0" w:space="0" w:color="auto"/>
                                                <w:left w:val="none" w:sz="0" w:space="0" w:color="auto"/>
                                                <w:bottom w:val="single" w:sz="6" w:space="0" w:color="E6E6E6"/>
                                                <w:right w:val="none" w:sz="0" w:space="0" w:color="auto"/>
                                              </w:divBdr>
                                              <w:divsChild>
                                                <w:div w:id="2078475750">
                                                  <w:marLeft w:val="0"/>
                                                  <w:marRight w:val="0"/>
                                                  <w:marTop w:val="0"/>
                                                  <w:marBottom w:val="450"/>
                                                  <w:divBdr>
                                                    <w:top w:val="single" w:sz="6" w:space="8" w:color="056686"/>
                                                    <w:left w:val="single" w:sz="6" w:space="8" w:color="056686"/>
                                                    <w:bottom w:val="single" w:sz="6" w:space="8" w:color="056686"/>
                                                    <w:right w:val="single" w:sz="6" w:space="8" w:color="056686"/>
                                                  </w:divBdr>
                                                  <w:divsChild>
                                                    <w:div w:id="6184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3994620">
      <w:bodyDiv w:val="1"/>
      <w:marLeft w:val="0"/>
      <w:marRight w:val="0"/>
      <w:marTop w:val="0"/>
      <w:marBottom w:val="0"/>
      <w:divBdr>
        <w:top w:val="none" w:sz="0" w:space="0" w:color="auto"/>
        <w:left w:val="none" w:sz="0" w:space="0" w:color="auto"/>
        <w:bottom w:val="none" w:sz="0" w:space="0" w:color="auto"/>
        <w:right w:val="none" w:sz="0" w:space="0" w:color="auto"/>
      </w:divBdr>
    </w:div>
    <w:div w:id="607273675">
      <w:bodyDiv w:val="1"/>
      <w:marLeft w:val="0"/>
      <w:marRight w:val="0"/>
      <w:marTop w:val="0"/>
      <w:marBottom w:val="0"/>
      <w:divBdr>
        <w:top w:val="none" w:sz="0" w:space="0" w:color="auto"/>
        <w:left w:val="none" w:sz="0" w:space="0" w:color="auto"/>
        <w:bottom w:val="none" w:sz="0" w:space="0" w:color="auto"/>
        <w:right w:val="none" w:sz="0" w:space="0" w:color="auto"/>
      </w:divBdr>
      <w:divsChild>
        <w:div w:id="72243874">
          <w:marLeft w:val="0"/>
          <w:marRight w:val="0"/>
          <w:marTop w:val="0"/>
          <w:marBottom w:val="0"/>
          <w:divBdr>
            <w:top w:val="none" w:sz="0" w:space="0" w:color="auto"/>
            <w:left w:val="none" w:sz="0" w:space="0" w:color="auto"/>
            <w:bottom w:val="none" w:sz="0" w:space="0" w:color="auto"/>
            <w:right w:val="none" w:sz="0" w:space="0" w:color="auto"/>
          </w:divBdr>
          <w:divsChild>
            <w:div w:id="20307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7480">
      <w:bodyDiv w:val="1"/>
      <w:marLeft w:val="0"/>
      <w:marRight w:val="0"/>
      <w:marTop w:val="0"/>
      <w:marBottom w:val="0"/>
      <w:divBdr>
        <w:top w:val="none" w:sz="0" w:space="0" w:color="auto"/>
        <w:left w:val="none" w:sz="0" w:space="0" w:color="auto"/>
        <w:bottom w:val="none" w:sz="0" w:space="0" w:color="auto"/>
        <w:right w:val="none" w:sz="0" w:space="0" w:color="auto"/>
      </w:divBdr>
      <w:divsChild>
        <w:div w:id="1418138763">
          <w:marLeft w:val="0"/>
          <w:marRight w:val="0"/>
          <w:marTop w:val="100"/>
          <w:marBottom w:val="100"/>
          <w:divBdr>
            <w:top w:val="none" w:sz="0" w:space="0" w:color="auto"/>
            <w:left w:val="none" w:sz="0" w:space="0" w:color="auto"/>
            <w:bottom w:val="none" w:sz="0" w:space="0" w:color="auto"/>
            <w:right w:val="none" w:sz="0" w:space="0" w:color="auto"/>
          </w:divBdr>
          <w:divsChild>
            <w:div w:id="429400108">
              <w:marLeft w:val="0"/>
              <w:marRight w:val="0"/>
              <w:marTop w:val="0"/>
              <w:marBottom w:val="0"/>
              <w:divBdr>
                <w:top w:val="none" w:sz="0" w:space="0" w:color="auto"/>
                <w:left w:val="none" w:sz="0" w:space="0" w:color="auto"/>
                <w:bottom w:val="none" w:sz="0" w:space="0" w:color="auto"/>
                <w:right w:val="none" w:sz="0" w:space="0" w:color="auto"/>
              </w:divBdr>
              <w:divsChild>
                <w:div w:id="1213733150">
                  <w:marLeft w:val="0"/>
                  <w:marRight w:val="384"/>
                  <w:marTop w:val="0"/>
                  <w:marBottom w:val="0"/>
                  <w:divBdr>
                    <w:top w:val="none" w:sz="0" w:space="0" w:color="auto"/>
                    <w:left w:val="none" w:sz="0" w:space="0" w:color="auto"/>
                    <w:bottom w:val="none" w:sz="0" w:space="0" w:color="auto"/>
                    <w:right w:val="none" w:sz="0" w:space="0" w:color="auto"/>
                  </w:divBdr>
                  <w:divsChild>
                    <w:div w:id="796411544">
                      <w:marLeft w:val="0"/>
                      <w:marRight w:val="0"/>
                      <w:marTop w:val="576"/>
                      <w:marBottom w:val="0"/>
                      <w:divBdr>
                        <w:top w:val="none" w:sz="0" w:space="0" w:color="auto"/>
                        <w:left w:val="none" w:sz="0" w:space="0" w:color="auto"/>
                        <w:bottom w:val="none" w:sz="0" w:space="0" w:color="auto"/>
                        <w:right w:val="none" w:sz="0" w:space="0" w:color="auto"/>
                      </w:divBdr>
                      <w:divsChild>
                        <w:div w:id="4003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349418">
      <w:bodyDiv w:val="1"/>
      <w:marLeft w:val="0"/>
      <w:marRight w:val="0"/>
      <w:marTop w:val="0"/>
      <w:marBottom w:val="0"/>
      <w:divBdr>
        <w:top w:val="none" w:sz="0" w:space="0" w:color="auto"/>
        <w:left w:val="none" w:sz="0" w:space="0" w:color="auto"/>
        <w:bottom w:val="none" w:sz="0" w:space="0" w:color="auto"/>
        <w:right w:val="none" w:sz="0" w:space="0" w:color="auto"/>
      </w:divBdr>
      <w:divsChild>
        <w:div w:id="2141655109">
          <w:marLeft w:val="0"/>
          <w:marRight w:val="0"/>
          <w:marTop w:val="0"/>
          <w:marBottom w:val="0"/>
          <w:divBdr>
            <w:top w:val="none" w:sz="0" w:space="0" w:color="auto"/>
            <w:left w:val="none" w:sz="0" w:space="0" w:color="auto"/>
            <w:bottom w:val="none" w:sz="0" w:space="0" w:color="auto"/>
            <w:right w:val="none" w:sz="0" w:space="0" w:color="auto"/>
          </w:divBdr>
          <w:divsChild>
            <w:div w:id="376046152">
              <w:marLeft w:val="0"/>
              <w:marRight w:val="0"/>
              <w:marTop w:val="0"/>
              <w:marBottom w:val="0"/>
              <w:divBdr>
                <w:top w:val="none" w:sz="0" w:space="0" w:color="auto"/>
                <w:left w:val="none" w:sz="0" w:space="0" w:color="auto"/>
                <w:bottom w:val="none" w:sz="0" w:space="0" w:color="auto"/>
                <w:right w:val="none" w:sz="0" w:space="0" w:color="auto"/>
              </w:divBdr>
              <w:divsChild>
                <w:div w:id="373579980">
                  <w:marLeft w:val="0"/>
                  <w:marRight w:val="0"/>
                  <w:marTop w:val="0"/>
                  <w:marBottom w:val="450"/>
                  <w:divBdr>
                    <w:top w:val="none" w:sz="0" w:space="0" w:color="auto"/>
                    <w:left w:val="none" w:sz="0" w:space="0" w:color="auto"/>
                    <w:bottom w:val="none" w:sz="0" w:space="0" w:color="auto"/>
                    <w:right w:val="none" w:sz="0" w:space="0" w:color="auto"/>
                  </w:divBdr>
                  <w:divsChild>
                    <w:div w:id="182672309">
                      <w:marLeft w:val="0"/>
                      <w:marRight w:val="0"/>
                      <w:marTop w:val="0"/>
                      <w:marBottom w:val="0"/>
                      <w:divBdr>
                        <w:top w:val="none" w:sz="0" w:space="0" w:color="auto"/>
                        <w:left w:val="none" w:sz="0" w:space="0" w:color="auto"/>
                        <w:bottom w:val="none" w:sz="0" w:space="0" w:color="auto"/>
                        <w:right w:val="none" w:sz="0" w:space="0" w:color="auto"/>
                      </w:divBdr>
                      <w:divsChild>
                        <w:div w:id="1887250779">
                          <w:marLeft w:val="0"/>
                          <w:marRight w:val="0"/>
                          <w:marTop w:val="0"/>
                          <w:marBottom w:val="0"/>
                          <w:divBdr>
                            <w:top w:val="none" w:sz="0" w:space="0" w:color="auto"/>
                            <w:left w:val="none" w:sz="0" w:space="0" w:color="auto"/>
                            <w:bottom w:val="none" w:sz="0" w:space="0" w:color="auto"/>
                            <w:right w:val="none" w:sz="0" w:space="0" w:color="auto"/>
                          </w:divBdr>
                        </w:div>
                      </w:divsChild>
                    </w:div>
                    <w:div w:id="391661353">
                      <w:marLeft w:val="0"/>
                      <w:marRight w:val="0"/>
                      <w:marTop w:val="0"/>
                      <w:marBottom w:val="0"/>
                      <w:divBdr>
                        <w:top w:val="none" w:sz="0" w:space="0" w:color="auto"/>
                        <w:left w:val="none" w:sz="0" w:space="0" w:color="auto"/>
                        <w:bottom w:val="none" w:sz="0" w:space="0" w:color="auto"/>
                        <w:right w:val="none" w:sz="0" w:space="0" w:color="auto"/>
                      </w:divBdr>
                      <w:divsChild>
                        <w:div w:id="1454707956">
                          <w:marLeft w:val="0"/>
                          <w:marRight w:val="0"/>
                          <w:marTop w:val="0"/>
                          <w:marBottom w:val="0"/>
                          <w:divBdr>
                            <w:top w:val="none" w:sz="0" w:space="0" w:color="auto"/>
                            <w:left w:val="none" w:sz="0" w:space="0" w:color="auto"/>
                            <w:bottom w:val="none" w:sz="0" w:space="0" w:color="auto"/>
                            <w:right w:val="none" w:sz="0" w:space="0" w:color="auto"/>
                          </w:divBdr>
                        </w:div>
                      </w:divsChild>
                    </w:div>
                    <w:div w:id="2028755321">
                      <w:marLeft w:val="0"/>
                      <w:marRight w:val="0"/>
                      <w:marTop w:val="0"/>
                      <w:marBottom w:val="0"/>
                      <w:divBdr>
                        <w:top w:val="none" w:sz="0" w:space="0" w:color="auto"/>
                        <w:left w:val="none" w:sz="0" w:space="0" w:color="auto"/>
                        <w:bottom w:val="none" w:sz="0" w:space="0" w:color="auto"/>
                        <w:right w:val="none" w:sz="0" w:space="0" w:color="auto"/>
                      </w:divBdr>
                      <w:divsChild>
                        <w:div w:id="3315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574526">
      <w:bodyDiv w:val="1"/>
      <w:marLeft w:val="0"/>
      <w:marRight w:val="0"/>
      <w:marTop w:val="0"/>
      <w:marBottom w:val="0"/>
      <w:divBdr>
        <w:top w:val="none" w:sz="0" w:space="0" w:color="auto"/>
        <w:left w:val="none" w:sz="0" w:space="0" w:color="auto"/>
        <w:bottom w:val="none" w:sz="0" w:space="0" w:color="auto"/>
        <w:right w:val="none" w:sz="0" w:space="0" w:color="auto"/>
      </w:divBdr>
      <w:divsChild>
        <w:div w:id="378667643">
          <w:marLeft w:val="0"/>
          <w:marRight w:val="0"/>
          <w:marTop w:val="0"/>
          <w:marBottom w:val="0"/>
          <w:divBdr>
            <w:top w:val="none" w:sz="0" w:space="0" w:color="auto"/>
            <w:left w:val="none" w:sz="0" w:space="0" w:color="auto"/>
            <w:bottom w:val="none" w:sz="0" w:space="0" w:color="auto"/>
            <w:right w:val="none" w:sz="0" w:space="0" w:color="auto"/>
          </w:divBdr>
          <w:divsChild>
            <w:div w:id="178856029">
              <w:marLeft w:val="0"/>
              <w:marRight w:val="0"/>
              <w:marTop w:val="0"/>
              <w:marBottom w:val="0"/>
              <w:divBdr>
                <w:top w:val="none" w:sz="0" w:space="0" w:color="auto"/>
                <w:left w:val="none" w:sz="0" w:space="0" w:color="auto"/>
                <w:bottom w:val="none" w:sz="0" w:space="0" w:color="auto"/>
                <w:right w:val="none" w:sz="0" w:space="0" w:color="auto"/>
              </w:divBdr>
              <w:divsChild>
                <w:div w:id="289825652">
                  <w:marLeft w:val="0"/>
                  <w:marRight w:val="0"/>
                  <w:marTop w:val="0"/>
                  <w:marBottom w:val="0"/>
                  <w:divBdr>
                    <w:top w:val="none" w:sz="0" w:space="0" w:color="auto"/>
                    <w:left w:val="none" w:sz="0" w:space="0" w:color="auto"/>
                    <w:bottom w:val="none" w:sz="0" w:space="0" w:color="auto"/>
                    <w:right w:val="none" w:sz="0" w:space="0" w:color="auto"/>
                  </w:divBdr>
                  <w:divsChild>
                    <w:div w:id="2061396136">
                      <w:marLeft w:val="0"/>
                      <w:marRight w:val="0"/>
                      <w:marTop w:val="0"/>
                      <w:marBottom w:val="0"/>
                      <w:divBdr>
                        <w:top w:val="none" w:sz="0" w:space="0" w:color="auto"/>
                        <w:left w:val="none" w:sz="0" w:space="0" w:color="auto"/>
                        <w:bottom w:val="none" w:sz="0" w:space="0" w:color="auto"/>
                        <w:right w:val="none" w:sz="0" w:space="0" w:color="auto"/>
                      </w:divBdr>
                      <w:divsChild>
                        <w:div w:id="1349142549">
                          <w:marLeft w:val="0"/>
                          <w:marRight w:val="0"/>
                          <w:marTop w:val="0"/>
                          <w:marBottom w:val="0"/>
                          <w:divBdr>
                            <w:top w:val="none" w:sz="0" w:space="0" w:color="auto"/>
                            <w:left w:val="none" w:sz="0" w:space="0" w:color="auto"/>
                            <w:bottom w:val="none" w:sz="0" w:space="0" w:color="auto"/>
                            <w:right w:val="none" w:sz="0" w:space="0" w:color="auto"/>
                          </w:divBdr>
                          <w:divsChild>
                            <w:div w:id="588003667">
                              <w:marLeft w:val="0"/>
                              <w:marRight w:val="0"/>
                              <w:marTop w:val="0"/>
                              <w:marBottom w:val="0"/>
                              <w:divBdr>
                                <w:top w:val="none" w:sz="0" w:space="0" w:color="auto"/>
                                <w:left w:val="none" w:sz="0" w:space="0" w:color="auto"/>
                                <w:bottom w:val="none" w:sz="0" w:space="0" w:color="auto"/>
                                <w:right w:val="none" w:sz="0" w:space="0" w:color="auto"/>
                              </w:divBdr>
                              <w:divsChild>
                                <w:div w:id="1749422142">
                                  <w:marLeft w:val="-225"/>
                                  <w:marRight w:val="-225"/>
                                  <w:marTop w:val="0"/>
                                  <w:marBottom w:val="0"/>
                                  <w:divBdr>
                                    <w:top w:val="none" w:sz="0" w:space="0" w:color="auto"/>
                                    <w:left w:val="none" w:sz="0" w:space="0" w:color="auto"/>
                                    <w:bottom w:val="none" w:sz="0" w:space="0" w:color="auto"/>
                                    <w:right w:val="none" w:sz="0" w:space="0" w:color="auto"/>
                                  </w:divBdr>
                                  <w:divsChild>
                                    <w:div w:id="11268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967702">
      <w:bodyDiv w:val="1"/>
      <w:marLeft w:val="0"/>
      <w:marRight w:val="0"/>
      <w:marTop w:val="0"/>
      <w:marBottom w:val="0"/>
      <w:divBdr>
        <w:top w:val="none" w:sz="0" w:space="0" w:color="auto"/>
        <w:left w:val="none" w:sz="0" w:space="0" w:color="auto"/>
        <w:bottom w:val="none" w:sz="0" w:space="0" w:color="auto"/>
        <w:right w:val="none" w:sz="0" w:space="0" w:color="auto"/>
      </w:divBdr>
      <w:divsChild>
        <w:div w:id="78600000">
          <w:marLeft w:val="0"/>
          <w:marRight w:val="0"/>
          <w:marTop w:val="0"/>
          <w:marBottom w:val="0"/>
          <w:divBdr>
            <w:top w:val="none" w:sz="0" w:space="0" w:color="auto"/>
            <w:left w:val="none" w:sz="0" w:space="0" w:color="auto"/>
            <w:bottom w:val="none" w:sz="0" w:space="0" w:color="auto"/>
            <w:right w:val="none" w:sz="0" w:space="0" w:color="auto"/>
          </w:divBdr>
          <w:divsChild>
            <w:div w:id="197476346">
              <w:marLeft w:val="0"/>
              <w:marRight w:val="0"/>
              <w:marTop w:val="0"/>
              <w:marBottom w:val="0"/>
              <w:divBdr>
                <w:top w:val="none" w:sz="0" w:space="0" w:color="auto"/>
                <w:left w:val="none" w:sz="0" w:space="0" w:color="auto"/>
                <w:bottom w:val="none" w:sz="0" w:space="0" w:color="auto"/>
                <w:right w:val="none" w:sz="0" w:space="0" w:color="auto"/>
              </w:divBdr>
              <w:divsChild>
                <w:div w:id="1468207015">
                  <w:marLeft w:val="0"/>
                  <w:marRight w:val="0"/>
                  <w:marTop w:val="0"/>
                  <w:marBottom w:val="450"/>
                  <w:divBdr>
                    <w:top w:val="none" w:sz="0" w:space="0" w:color="auto"/>
                    <w:left w:val="none" w:sz="0" w:space="0" w:color="auto"/>
                    <w:bottom w:val="none" w:sz="0" w:space="0" w:color="auto"/>
                    <w:right w:val="none" w:sz="0" w:space="0" w:color="auto"/>
                  </w:divBdr>
                  <w:divsChild>
                    <w:div w:id="99302358">
                      <w:marLeft w:val="0"/>
                      <w:marRight w:val="0"/>
                      <w:marTop w:val="0"/>
                      <w:marBottom w:val="0"/>
                      <w:divBdr>
                        <w:top w:val="none" w:sz="0" w:space="0" w:color="auto"/>
                        <w:left w:val="none" w:sz="0" w:space="0" w:color="auto"/>
                        <w:bottom w:val="none" w:sz="0" w:space="0" w:color="auto"/>
                        <w:right w:val="none" w:sz="0" w:space="0" w:color="auto"/>
                      </w:divBdr>
                      <w:divsChild>
                        <w:div w:id="893781626">
                          <w:marLeft w:val="0"/>
                          <w:marRight w:val="0"/>
                          <w:marTop w:val="0"/>
                          <w:marBottom w:val="0"/>
                          <w:divBdr>
                            <w:top w:val="none" w:sz="0" w:space="0" w:color="auto"/>
                            <w:left w:val="none" w:sz="0" w:space="0" w:color="auto"/>
                            <w:bottom w:val="none" w:sz="0" w:space="0" w:color="auto"/>
                            <w:right w:val="none" w:sz="0" w:space="0" w:color="auto"/>
                          </w:divBdr>
                        </w:div>
                      </w:divsChild>
                    </w:div>
                    <w:div w:id="957375943">
                      <w:marLeft w:val="0"/>
                      <w:marRight w:val="0"/>
                      <w:marTop w:val="0"/>
                      <w:marBottom w:val="0"/>
                      <w:divBdr>
                        <w:top w:val="none" w:sz="0" w:space="0" w:color="auto"/>
                        <w:left w:val="none" w:sz="0" w:space="0" w:color="auto"/>
                        <w:bottom w:val="none" w:sz="0" w:space="0" w:color="auto"/>
                        <w:right w:val="none" w:sz="0" w:space="0" w:color="auto"/>
                      </w:divBdr>
                      <w:divsChild>
                        <w:div w:id="330912623">
                          <w:marLeft w:val="0"/>
                          <w:marRight w:val="0"/>
                          <w:marTop w:val="0"/>
                          <w:marBottom w:val="0"/>
                          <w:divBdr>
                            <w:top w:val="none" w:sz="0" w:space="0" w:color="auto"/>
                            <w:left w:val="none" w:sz="0" w:space="0" w:color="auto"/>
                            <w:bottom w:val="none" w:sz="0" w:space="0" w:color="auto"/>
                            <w:right w:val="none" w:sz="0" w:space="0" w:color="auto"/>
                          </w:divBdr>
                        </w:div>
                      </w:divsChild>
                    </w:div>
                    <w:div w:id="730614958">
                      <w:marLeft w:val="0"/>
                      <w:marRight w:val="0"/>
                      <w:marTop w:val="0"/>
                      <w:marBottom w:val="0"/>
                      <w:divBdr>
                        <w:top w:val="none" w:sz="0" w:space="0" w:color="auto"/>
                        <w:left w:val="none" w:sz="0" w:space="0" w:color="auto"/>
                        <w:bottom w:val="none" w:sz="0" w:space="0" w:color="auto"/>
                        <w:right w:val="none" w:sz="0" w:space="0" w:color="auto"/>
                      </w:divBdr>
                      <w:divsChild>
                        <w:div w:id="7618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169526">
      <w:bodyDiv w:val="1"/>
      <w:marLeft w:val="0"/>
      <w:marRight w:val="0"/>
      <w:marTop w:val="0"/>
      <w:marBottom w:val="0"/>
      <w:divBdr>
        <w:top w:val="none" w:sz="0" w:space="0" w:color="auto"/>
        <w:left w:val="none" w:sz="0" w:space="0" w:color="auto"/>
        <w:bottom w:val="none" w:sz="0" w:space="0" w:color="auto"/>
        <w:right w:val="none" w:sz="0" w:space="0" w:color="auto"/>
      </w:divBdr>
    </w:div>
    <w:div w:id="1509715764">
      <w:bodyDiv w:val="1"/>
      <w:marLeft w:val="0"/>
      <w:marRight w:val="0"/>
      <w:marTop w:val="0"/>
      <w:marBottom w:val="0"/>
      <w:divBdr>
        <w:top w:val="none" w:sz="0" w:space="0" w:color="auto"/>
        <w:left w:val="none" w:sz="0" w:space="0" w:color="auto"/>
        <w:bottom w:val="none" w:sz="0" w:space="0" w:color="auto"/>
        <w:right w:val="none" w:sz="0" w:space="0" w:color="auto"/>
      </w:divBdr>
      <w:divsChild>
        <w:div w:id="560479028">
          <w:marLeft w:val="0"/>
          <w:marRight w:val="0"/>
          <w:marTop w:val="0"/>
          <w:marBottom w:val="0"/>
          <w:divBdr>
            <w:top w:val="none" w:sz="0" w:space="0" w:color="auto"/>
            <w:left w:val="none" w:sz="0" w:space="0" w:color="auto"/>
            <w:bottom w:val="none" w:sz="0" w:space="0" w:color="auto"/>
            <w:right w:val="none" w:sz="0" w:space="0" w:color="auto"/>
          </w:divBdr>
          <w:divsChild>
            <w:div w:id="437793856">
              <w:marLeft w:val="0"/>
              <w:marRight w:val="0"/>
              <w:marTop w:val="0"/>
              <w:marBottom w:val="0"/>
              <w:divBdr>
                <w:top w:val="none" w:sz="0" w:space="0" w:color="auto"/>
                <w:left w:val="none" w:sz="0" w:space="0" w:color="auto"/>
                <w:bottom w:val="none" w:sz="0" w:space="0" w:color="auto"/>
                <w:right w:val="none" w:sz="0" w:space="0" w:color="auto"/>
              </w:divBdr>
              <w:divsChild>
                <w:div w:id="286156858">
                  <w:marLeft w:val="0"/>
                  <w:marRight w:val="0"/>
                  <w:marTop w:val="0"/>
                  <w:marBottom w:val="0"/>
                  <w:divBdr>
                    <w:top w:val="none" w:sz="0" w:space="0" w:color="auto"/>
                    <w:left w:val="none" w:sz="0" w:space="0" w:color="auto"/>
                    <w:bottom w:val="none" w:sz="0" w:space="0" w:color="auto"/>
                    <w:right w:val="none" w:sz="0" w:space="0" w:color="auto"/>
                  </w:divBdr>
                  <w:divsChild>
                    <w:div w:id="1994916291">
                      <w:marLeft w:val="0"/>
                      <w:marRight w:val="0"/>
                      <w:marTop w:val="0"/>
                      <w:marBottom w:val="0"/>
                      <w:divBdr>
                        <w:top w:val="none" w:sz="0" w:space="0" w:color="auto"/>
                        <w:left w:val="none" w:sz="0" w:space="0" w:color="auto"/>
                        <w:bottom w:val="none" w:sz="0" w:space="0" w:color="auto"/>
                        <w:right w:val="none" w:sz="0" w:space="0" w:color="auto"/>
                      </w:divBdr>
                      <w:divsChild>
                        <w:div w:id="1870021710">
                          <w:marLeft w:val="0"/>
                          <w:marRight w:val="0"/>
                          <w:marTop w:val="0"/>
                          <w:marBottom w:val="0"/>
                          <w:divBdr>
                            <w:top w:val="none" w:sz="0" w:space="0" w:color="auto"/>
                            <w:left w:val="none" w:sz="0" w:space="0" w:color="auto"/>
                            <w:bottom w:val="none" w:sz="0" w:space="0" w:color="auto"/>
                            <w:right w:val="none" w:sz="0" w:space="0" w:color="auto"/>
                          </w:divBdr>
                          <w:divsChild>
                            <w:div w:id="1155757494">
                              <w:marLeft w:val="0"/>
                              <w:marRight w:val="0"/>
                              <w:marTop w:val="0"/>
                              <w:marBottom w:val="0"/>
                              <w:divBdr>
                                <w:top w:val="none" w:sz="0" w:space="0" w:color="auto"/>
                                <w:left w:val="none" w:sz="0" w:space="0" w:color="auto"/>
                                <w:bottom w:val="none" w:sz="0" w:space="0" w:color="auto"/>
                                <w:right w:val="none" w:sz="0" w:space="0" w:color="auto"/>
                              </w:divBdr>
                              <w:divsChild>
                                <w:div w:id="1669481315">
                                  <w:marLeft w:val="0"/>
                                  <w:marRight w:val="0"/>
                                  <w:marTop w:val="0"/>
                                  <w:marBottom w:val="0"/>
                                  <w:divBdr>
                                    <w:top w:val="none" w:sz="0" w:space="0" w:color="auto"/>
                                    <w:left w:val="none" w:sz="0" w:space="0" w:color="auto"/>
                                    <w:bottom w:val="none" w:sz="0" w:space="0" w:color="auto"/>
                                    <w:right w:val="none" w:sz="0" w:space="0" w:color="auto"/>
                                  </w:divBdr>
                                  <w:divsChild>
                                    <w:div w:id="500242213">
                                      <w:marLeft w:val="0"/>
                                      <w:marRight w:val="0"/>
                                      <w:marTop w:val="0"/>
                                      <w:marBottom w:val="0"/>
                                      <w:divBdr>
                                        <w:top w:val="none" w:sz="0" w:space="0" w:color="auto"/>
                                        <w:left w:val="none" w:sz="0" w:space="0" w:color="auto"/>
                                        <w:bottom w:val="none" w:sz="0" w:space="0" w:color="auto"/>
                                        <w:right w:val="none" w:sz="0" w:space="0" w:color="auto"/>
                                      </w:divBdr>
                                      <w:divsChild>
                                        <w:div w:id="5597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901659">
      <w:bodyDiv w:val="1"/>
      <w:marLeft w:val="0"/>
      <w:marRight w:val="0"/>
      <w:marTop w:val="0"/>
      <w:marBottom w:val="0"/>
      <w:divBdr>
        <w:top w:val="none" w:sz="0" w:space="0" w:color="auto"/>
        <w:left w:val="none" w:sz="0" w:space="0" w:color="auto"/>
        <w:bottom w:val="none" w:sz="0" w:space="0" w:color="auto"/>
        <w:right w:val="none" w:sz="0" w:space="0" w:color="auto"/>
      </w:divBdr>
      <w:divsChild>
        <w:div w:id="1661150009">
          <w:marLeft w:val="0"/>
          <w:marRight w:val="0"/>
          <w:marTop w:val="0"/>
          <w:marBottom w:val="0"/>
          <w:divBdr>
            <w:top w:val="none" w:sz="0" w:space="0" w:color="auto"/>
            <w:left w:val="none" w:sz="0" w:space="0" w:color="auto"/>
            <w:bottom w:val="none" w:sz="0" w:space="0" w:color="auto"/>
            <w:right w:val="none" w:sz="0" w:space="0" w:color="auto"/>
          </w:divBdr>
          <w:divsChild>
            <w:div w:id="101977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5885">
      <w:bodyDiv w:val="1"/>
      <w:marLeft w:val="0"/>
      <w:marRight w:val="0"/>
      <w:marTop w:val="0"/>
      <w:marBottom w:val="0"/>
      <w:divBdr>
        <w:top w:val="none" w:sz="0" w:space="0" w:color="auto"/>
        <w:left w:val="none" w:sz="0" w:space="0" w:color="auto"/>
        <w:bottom w:val="none" w:sz="0" w:space="0" w:color="auto"/>
        <w:right w:val="none" w:sz="0" w:space="0" w:color="auto"/>
      </w:divBdr>
      <w:divsChild>
        <w:div w:id="983195554">
          <w:marLeft w:val="0"/>
          <w:marRight w:val="0"/>
          <w:marTop w:val="0"/>
          <w:marBottom w:val="0"/>
          <w:divBdr>
            <w:top w:val="none" w:sz="0" w:space="0" w:color="auto"/>
            <w:left w:val="none" w:sz="0" w:space="0" w:color="auto"/>
            <w:bottom w:val="none" w:sz="0" w:space="0" w:color="auto"/>
            <w:right w:val="none" w:sz="0" w:space="0" w:color="auto"/>
          </w:divBdr>
          <w:divsChild>
            <w:div w:id="1846047790">
              <w:marLeft w:val="0"/>
              <w:marRight w:val="0"/>
              <w:marTop w:val="0"/>
              <w:marBottom w:val="0"/>
              <w:divBdr>
                <w:top w:val="none" w:sz="0" w:space="0" w:color="auto"/>
                <w:left w:val="none" w:sz="0" w:space="0" w:color="auto"/>
                <w:bottom w:val="none" w:sz="0" w:space="0" w:color="auto"/>
                <w:right w:val="none" w:sz="0" w:space="0" w:color="auto"/>
              </w:divBdr>
              <w:divsChild>
                <w:div w:id="279192124">
                  <w:marLeft w:val="0"/>
                  <w:marRight w:val="0"/>
                  <w:marTop w:val="0"/>
                  <w:marBottom w:val="0"/>
                  <w:divBdr>
                    <w:top w:val="none" w:sz="0" w:space="0" w:color="auto"/>
                    <w:left w:val="none" w:sz="0" w:space="0" w:color="auto"/>
                    <w:bottom w:val="none" w:sz="0" w:space="0" w:color="auto"/>
                    <w:right w:val="none" w:sz="0" w:space="0" w:color="auto"/>
                  </w:divBdr>
                  <w:divsChild>
                    <w:div w:id="553589202">
                      <w:marLeft w:val="0"/>
                      <w:marRight w:val="0"/>
                      <w:marTop w:val="0"/>
                      <w:marBottom w:val="0"/>
                      <w:divBdr>
                        <w:top w:val="none" w:sz="0" w:space="0" w:color="auto"/>
                        <w:left w:val="none" w:sz="0" w:space="0" w:color="auto"/>
                        <w:bottom w:val="none" w:sz="0" w:space="0" w:color="auto"/>
                        <w:right w:val="none" w:sz="0" w:space="0" w:color="auto"/>
                      </w:divBdr>
                      <w:divsChild>
                        <w:div w:id="901797181">
                          <w:marLeft w:val="0"/>
                          <w:marRight w:val="0"/>
                          <w:marTop w:val="0"/>
                          <w:marBottom w:val="0"/>
                          <w:divBdr>
                            <w:top w:val="none" w:sz="0" w:space="0" w:color="auto"/>
                            <w:left w:val="none" w:sz="0" w:space="0" w:color="auto"/>
                            <w:bottom w:val="none" w:sz="0" w:space="0" w:color="auto"/>
                            <w:right w:val="none" w:sz="0" w:space="0" w:color="auto"/>
                          </w:divBdr>
                          <w:divsChild>
                            <w:div w:id="1746803772">
                              <w:marLeft w:val="0"/>
                              <w:marRight w:val="0"/>
                              <w:marTop w:val="0"/>
                              <w:marBottom w:val="0"/>
                              <w:divBdr>
                                <w:top w:val="none" w:sz="0" w:space="0" w:color="auto"/>
                                <w:left w:val="none" w:sz="0" w:space="0" w:color="auto"/>
                                <w:bottom w:val="none" w:sz="0" w:space="0" w:color="auto"/>
                                <w:right w:val="none" w:sz="0" w:space="0" w:color="auto"/>
                              </w:divBdr>
                              <w:divsChild>
                                <w:div w:id="1950307110">
                                  <w:marLeft w:val="0"/>
                                  <w:marRight w:val="0"/>
                                  <w:marTop w:val="0"/>
                                  <w:marBottom w:val="0"/>
                                  <w:divBdr>
                                    <w:top w:val="single" w:sz="2" w:space="15" w:color="EAE9E9"/>
                                    <w:left w:val="none" w:sz="0" w:space="0" w:color="EAE9E9"/>
                                    <w:bottom w:val="single" w:sz="2" w:space="15" w:color="EAE9E9"/>
                                    <w:right w:val="none" w:sz="0" w:space="0" w:color="EAE9E9"/>
                                  </w:divBdr>
                                  <w:divsChild>
                                    <w:div w:id="288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628994">
      <w:bodyDiv w:val="1"/>
      <w:marLeft w:val="0"/>
      <w:marRight w:val="0"/>
      <w:marTop w:val="0"/>
      <w:marBottom w:val="0"/>
      <w:divBdr>
        <w:top w:val="none" w:sz="0" w:space="0" w:color="auto"/>
        <w:left w:val="none" w:sz="0" w:space="0" w:color="auto"/>
        <w:bottom w:val="none" w:sz="0" w:space="0" w:color="auto"/>
        <w:right w:val="none" w:sz="0" w:space="0" w:color="auto"/>
      </w:divBdr>
      <w:divsChild>
        <w:div w:id="50887428">
          <w:marLeft w:val="0"/>
          <w:marRight w:val="0"/>
          <w:marTop w:val="0"/>
          <w:marBottom w:val="0"/>
          <w:divBdr>
            <w:top w:val="none" w:sz="0" w:space="0" w:color="auto"/>
            <w:left w:val="none" w:sz="0" w:space="0" w:color="auto"/>
            <w:bottom w:val="none" w:sz="0" w:space="0" w:color="auto"/>
            <w:right w:val="none" w:sz="0" w:space="0" w:color="auto"/>
          </w:divBdr>
          <w:divsChild>
            <w:div w:id="803499883">
              <w:marLeft w:val="0"/>
              <w:marRight w:val="0"/>
              <w:marTop w:val="0"/>
              <w:marBottom w:val="0"/>
              <w:divBdr>
                <w:top w:val="none" w:sz="0" w:space="0" w:color="auto"/>
                <w:left w:val="none" w:sz="0" w:space="0" w:color="auto"/>
                <w:bottom w:val="none" w:sz="0" w:space="0" w:color="auto"/>
                <w:right w:val="none" w:sz="0" w:space="0" w:color="auto"/>
              </w:divBdr>
              <w:divsChild>
                <w:div w:id="1082949155">
                  <w:marLeft w:val="0"/>
                  <w:marRight w:val="0"/>
                  <w:marTop w:val="0"/>
                  <w:marBottom w:val="0"/>
                  <w:divBdr>
                    <w:top w:val="none" w:sz="0" w:space="0" w:color="auto"/>
                    <w:left w:val="none" w:sz="0" w:space="0" w:color="auto"/>
                    <w:bottom w:val="none" w:sz="0" w:space="0" w:color="auto"/>
                    <w:right w:val="none" w:sz="0" w:space="0" w:color="auto"/>
                  </w:divBdr>
                  <w:divsChild>
                    <w:div w:id="1709644350">
                      <w:marLeft w:val="0"/>
                      <w:marRight w:val="0"/>
                      <w:marTop w:val="0"/>
                      <w:marBottom w:val="0"/>
                      <w:divBdr>
                        <w:top w:val="none" w:sz="0" w:space="0" w:color="auto"/>
                        <w:left w:val="none" w:sz="0" w:space="0" w:color="auto"/>
                        <w:bottom w:val="none" w:sz="0" w:space="0" w:color="auto"/>
                        <w:right w:val="none" w:sz="0" w:space="0" w:color="auto"/>
                      </w:divBdr>
                      <w:divsChild>
                        <w:div w:id="417017391">
                          <w:marLeft w:val="0"/>
                          <w:marRight w:val="0"/>
                          <w:marTop w:val="0"/>
                          <w:marBottom w:val="0"/>
                          <w:divBdr>
                            <w:top w:val="none" w:sz="0" w:space="0" w:color="auto"/>
                            <w:left w:val="none" w:sz="0" w:space="0" w:color="auto"/>
                            <w:bottom w:val="none" w:sz="0" w:space="0" w:color="auto"/>
                            <w:right w:val="none" w:sz="0" w:space="0" w:color="auto"/>
                          </w:divBdr>
                          <w:divsChild>
                            <w:div w:id="707950471">
                              <w:marLeft w:val="0"/>
                              <w:marRight w:val="0"/>
                              <w:marTop w:val="0"/>
                              <w:marBottom w:val="0"/>
                              <w:divBdr>
                                <w:top w:val="none" w:sz="0" w:space="0" w:color="auto"/>
                                <w:left w:val="none" w:sz="0" w:space="0" w:color="auto"/>
                                <w:bottom w:val="none" w:sz="0" w:space="0" w:color="auto"/>
                                <w:right w:val="none" w:sz="0" w:space="0" w:color="auto"/>
                              </w:divBdr>
                              <w:divsChild>
                                <w:div w:id="1089544946">
                                  <w:marLeft w:val="0"/>
                                  <w:marRight w:val="0"/>
                                  <w:marTop w:val="0"/>
                                  <w:marBottom w:val="0"/>
                                  <w:divBdr>
                                    <w:top w:val="none" w:sz="0" w:space="0" w:color="auto"/>
                                    <w:left w:val="none" w:sz="0" w:space="0" w:color="auto"/>
                                    <w:bottom w:val="none" w:sz="0" w:space="0" w:color="auto"/>
                                    <w:right w:val="none" w:sz="0" w:space="0" w:color="auto"/>
                                  </w:divBdr>
                                  <w:divsChild>
                                    <w:div w:id="228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949423">
      <w:bodyDiv w:val="1"/>
      <w:marLeft w:val="0"/>
      <w:marRight w:val="0"/>
      <w:marTop w:val="0"/>
      <w:marBottom w:val="0"/>
      <w:divBdr>
        <w:top w:val="none" w:sz="0" w:space="0" w:color="auto"/>
        <w:left w:val="none" w:sz="0" w:space="0" w:color="auto"/>
        <w:bottom w:val="none" w:sz="0" w:space="0" w:color="auto"/>
        <w:right w:val="none" w:sz="0" w:space="0" w:color="auto"/>
      </w:divBdr>
      <w:divsChild>
        <w:div w:id="875122963">
          <w:marLeft w:val="0"/>
          <w:marRight w:val="0"/>
          <w:marTop w:val="0"/>
          <w:marBottom w:val="0"/>
          <w:divBdr>
            <w:top w:val="none" w:sz="0" w:space="0" w:color="auto"/>
            <w:left w:val="none" w:sz="0" w:space="0" w:color="auto"/>
            <w:bottom w:val="none" w:sz="0" w:space="0" w:color="auto"/>
            <w:right w:val="none" w:sz="0" w:space="0" w:color="auto"/>
          </w:divBdr>
          <w:divsChild>
            <w:div w:id="12214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2666">
      <w:bodyDiv w:val="1"/>
      <w:marLeft w:val="0"/>
      <w:marRight w:val="0"/>
      <w:marTop w:val="0"/>
      <w:marBottom w:val="0"/>
      <w:divBdr>
        <w:top w:val="none" w:sz="0" w:space="0" w:color="auto"/>
        <w:left w:val="none" w:sz="0" w:space="0" w:color="auto"/>
        <w:bottom w:val="none" w:sz="0" w:space="0" w:color="auto"/>
        <w:right w:val="none" w:sz="0" w:space="0" w:color="auto"/>
      </w:divBdr>
    </w:div>
    <w:div w:id="2077702712">
      <w:bodyDiv w:val="1"/>
      <w:marLeft w:val="0"/>
      <w:marRight w:val="0"/>
      <w:marTop w:val="0"/>
      <w:marBottom w:val="0"/>
      <w:divBdr>
        <w:top w:val="none" w:sz="0" w:space="0" w:color="auto"/>
        <w:left w:val="none" w:sz="0" w:space="0" w:color="auto"/>
        <w:bottom w:val="none" w:sz="0" w:space="0" w:color="auto"/>
        <w:right w:val="none" w:sz="0" w:space="0" w:color="auto"/>
      </w:divBdr>
      <w:divsChild>
        <w:div w:id="227811413">
          <w:marLeft w:val="0"/>
          <w:marRight w:val="0"/>
          <w:marTop w:val="0"/>
          <w:marBottom w:val="0"/>
          <w:divBdr>
            <w:top w:val="none" w:sz="0" w:space="0" w:color="auto"/>
            <w:left w:val="none" w:sz="0" w:space="0" w:color="auto"/>
            <w:bottom w:val="none" w:sz="0" w:space="0" w:color="auto"/>
            <w:right w:val="none" w:sz="0" w:space="0" w:color="auto"/>
          </w:divBdr>
          <w:divsChild>
            <w:div w:id="1426417895">
              <w:marLeft w:val="0"/>
              <w:marRight w:val="0"/>
              <w:marTop w:val="0"/>
              <w:marBottom w:val="0"/>
              <w:divBdr>
                <w:top w:val="none" w:sz="0" w:space="0" w:color="auto"/>
                <w:left w:val="none" w:sz="0" w:space="0" w:color="auto"/>
                <w:bottom w:val="none" w:sz="0" w:space="0" w:color="auto"/>
                <w:right w:val="none" w:sz="0" w:space="0" w:color="auto"/>
              </w:divBdr>
              <w:divsChild>
                <w:div w:id="924075689">
                  <w:marLeft w:val="0"/>
                  <w:marRight w:val="0"/>
                  <w:marTop w:val="0"/>
                  <w:marBottom w:val="0"/>
                  <w:divBdr>
                    <w:top w:val="none" w:sz="0" w:space="0" w:color="auto"/>
                    <w:left w:val="none" w:sz="0" w:space="0" w:color="auto"/>
                    <w:bottom w:val="none" w:sz="0" w:space="0" w:color="auto"/>
                    <w:right w:val="none" w:sz="0" w:space="0" w:color="auto"/>
                  </w:divBdr>
                  <w:divsChild>
                    <w:div w:id="1314602123">
                      <w:marLeft w:val="0"/>
                      <w:marRight w:val="0"/>
                      <w:marTop w:val="0"/>
                      <w:marBottom w:val="0"/>
                      <w:divBdr>
                        <w:top w:val="none" w:sz="0" w:space="0" w:color="auto"/>
                        <w:left w:val="none" w:sz="0" w:space="0" w:color="auto"/>
                        <w:bottom w:val="none" w:sz="0" w:space="0" w:color="auto"/>
                        <w:right w:val="none" w:sz="0" w:space="0" w:color="auto"/>
                      </w:divBdr>
                      <w:divsChild>
                        <w:div w:id="1500578992">
                          <w:marLeft w:val="0"/>
                          <w:marRight w:val="0"/>
                          <w:marTop w:val="0"/>
                          <w:marBottom w:val="0"/>
                          <w:divBdr>
                            <w:top w:val="none" w:sz="0" w:space="0" w:color="auto"/>
                            <w:left w:val="none" w:sz="0" w:space="0" w:color="auto"/>
                            <w:bottom w:val="none" w:sz="0" w:space="0" w:color="auto"/>
                            <w:right w:val="none" w:sz="0" w:space="0" w:color="auto"/>
                          </w:divBdr>
                          <w:divsChild>
                            <w:div w:id="505052071">
                              <w:marLeft w:val="0"/>
                              <w:marRight w:val="0"/>
                              <w:marTop w:val="0"/>
                              <w:marBottom w:val="0"/>
                              <w:divBdr>
                                <w:top w:val="none" w:sz="0" w:space="0" w:color="auto"/>
                                <w:left w:val="none" w:sz="0" w:space="0" w:color="auto"/>
                                <w:bottom w:val="none" w:sz="0" w:space="0" w:color="auto"/>
                                <w:right w:val="none" w:sz="0" w:space="0" w:color="auto"/>
                              </w:divBdr>
                              <w:divsChild>
                                <w:div w:id="1772702993">
                                  <w:marLeft w:val="0"/>
                                  <w:marRight w:val="0"/>
                                  <w:marTop w:val="0"/>
                                  <w:marBottom w:val="0"/>
                                  <w:divBdr>
                                    <w:top w:val="none" w:sz="0" w:space="0" w:color="auto"/>
                                    <w:left w:val="none" w:sz="0" w:space="0" w:color="auto"/>
                                    <w:bottom w:val="none" w:sz="0" w:space="0" w:color="auto"/>
                                    <w:right w:val="none" w:sz="0" w:space="0" w:color="auto"/>
                                  </w:divBdr>
                                  <w:divsChild>
                                    <w:div w:id="5835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780272">
      <w:bodyDiv w:val="1"/>
      <w:marLeft w:val="0"/>
      <w:marRight w:val="0"/>
      <w:marTop w:val="0"/>
      <w:marBottom w:val="0"/>
      <w:divBdr>
        <w:top w:val="none" w:sz="0" w:space="0" w:color="auto"/>
        <w:left w:val="none" w:sz="0" w:space="0" w:color="auto"/>
        <w:bottom w:val="none" w:sz="0" w:space="0" w:color="auto"/>
        <w:right w:val="none" w:sz="0" w:space="0" w:color="auto"/>
      </w:divBdr>
      <w:divsChild>
        <w:div w:id="1490749650">
          <w:marLeft w:val="0"/>
          <w:marRight w:val="0"/>
          <w:marTop w:val="0"/>
          <w:marBottom w:val="0"/>
          <w:divBdr>
            <w:top w:val="none" w:sz="0" w:space="0" w:color="auto"/>
            <w:left w:val="none" w:sz="0" w:space="0" w:color="auto"/>
            <w:bottom w:val="none" w:sz="0" w:space="0" w:color="auto"/>
            <w:right w:val="none" w:sz="0" w:space="0" w:color="auto"/>
          </w:divBdr>
          <w:divsChild>
            <w:div w:id="174467040">
              <w:marLeft w:val="0"/>
              <w:marRight w:val="0"/>
              <w:marTop w:val="0"/>
              <w:marBottom w:val="0"/>
              <w:divBdr>
                <w:top w:val="none" w:sz="0" w:space="0" w:color="auto"/>
                <w:left w:val="none" w:sz="0" w:space="0" w:color="auto"/>
                <w:bottom w:val="none" w:sz="0" w:space="0" w:color="auto"/>
                <w:right w:val="none" w:sz="0" w:space="0" w:color="auto"/>
              </w:divBdr>
              <w:divsChild>
                <w:div w:id="2074546394">
                  <w:marLeft w:val="0"/>
                  <w:marRight w:val="0"/>
                  <w:marTop w:val="0"/>
                  <w:marBottom w:val="0"/>
                  <w:divBdr>
                    <w:top w:val="none" w:sz="0" w:space="0" w:color="auto"/>
                    <w:left w:val="none" w:sz="0" w:space="0" w:color="auto"/>
                    <w:bottom w:val="none" w:sz="0" w:space="0" w:color="auto"/>
                    <w:right w:val="none" w:sz="0" w:space="0" w:color="auto"/>
                  </w:divBdr>
                  <w:divsChild>
                    <w:div w:id="26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88769">
      <w:bodyDiv w:val="1"/>
      <w:marLeft w:val="0"/>
      <w:marRight w:val="0"/>
      <w:marTop w:val="0"/>
      <w:marBottom w:val="0"/>
      <w:divBdr>
        <w:top w:val="none" w:sz="0" w:space="0" w:color="auto"/>
        <w:left w:val="none" w:sz="0" w:space="0" w:color="auto"/>
        <w:bottom w:val="none" w:sz="0" w:space="0" w:color="auto"/>
        <w:right w:val="none" w:sz="0" w:space="0" w:color="auto"/>
      </w:divBdr>
      <w:divsChild>
        <w:div w:id="323944615">
          <w:marLeft w:val="0"/>
          <w:marRight w:val="0"/>
          <w:marTop w:val="0"/>
          <w:marBottom w:val="0"/>
          <w:divBdr>
            <w:top w:val="none" w:sz="0" w:space="0" w:color="auto"/>
            <w:left w:val="none" w:sz="0" w:space="0" w:color="auto"/>
            <w:bottom w:val="none" w:sz="0" w:space="0" w:color="auto"/>
            <w:right w:val="none" w:sz="0" w:space="0" w:color="auto"/>
          </w:divBdr>
          <w:divsChild>
            <w:div w:id="1125924081">
              <w:marLeft w:val="0"/>
              <w:marRight w:val="0"/>
              <w:marTop w:val="0"/>
              <w:marBottom w:val="0"/>
              <w:divBdr>
                <w:top w:val="none" w:sz="0" w:space="0" w:color="auto"/>
                <w:left w:val="none" w:sz="0" w:space="0" w:color="auto"/>
                <w:bottom w:val="none" w:sz="0" w:space="0" w:color="auto"/>
                <w:right w:val="none" w:sz="0" w:space="0" w:color="auto"/>
              </w:divBdr>
              <w:divsChild>
                <w:div w:id="21563811">
                  <w:marLeft w:val="0"/>
                  <w:marRight w:val="0"/>
                  <w:marTop w:val="0"/>
                  <w:marBottom w:val="0"/>
                  <w:divBdr>
                    <w:top w:val="none" w:sz="0" w:space="0" w:color="auto"/>
                    <w:left w:val="none" w:sz="0" w:space="0" w:color="auto"/>
                    <w:bottom w:val="none" w:sz="0" w:space="0" w:color="auto"/>
                    <w:right w:val="none" w:sz="0" w:space="0" w:color="auto"/>
                  </w:divBdr>
                  <w:divsChild>
                    <w:div w:id="1877808880">
                      <w:marLeft w:val="0"/>
                      <w:marRight w:val="0"/>
                      <w:marTop w:val="0"/>
                      <w:marBottom w:val="0"/>
                      <w:divBdr>
                        <w:top w:val="none" w:sz="0" w:space="0" w:color="auto"/>
                        <w:left w:val="none" w:sz="0" w:space="0" w:color="auto"/>
                        <w:bottom w:val="none" w:sz="0" w:space="0" w:color="auto"/>
                        <w:right w:val="none" w:sz="0" w:space="0" w:color="auto"/>
                      </w:divBdr>
                      <w:divsChild>
                        <w:div w:id="1355228459">
                          <w:marLeft w:val="0"/>
                          <w:marRight w:val="0"/>
                          <w:marTop w:val="0"/>
                          <w:marBottom w:val="0"/>
                          <w:divBdr>
                            <w:top w:val="none" w:sz="0" w:space="0" w:color="auto"/>
                            <w:left w:val="none" w:sz="0" w:space="0" w:color="auto"/>
                            <w:bottom w:val="none" w:sz="0" w:space="0" w:color="auto"/>
                            <w:right w:val="none" w:sz="0" w:space="0" w:color="auto"/>
                          </w:divBdr>
                          <w:divsChild>
                            <w:div w:id="1771194772">
                              <w:marLeft w:val="0"/>
                              <w:marRight w:val="0"/>
                              <w:marTop w:val="0"/>
                              <w:marBottom w:val="0"/>
                              <w:divBdr>
                                <w:top w:val="none" w:sz="0" w:space="0" w:color="auto"/>
                                <w:left w:val="none" w:sz="0" w:space="0" w:color="auto"/>
                                <w:bottom w:val="none" w:sz="0" w:space="0" w:color="auto"/>
                                <w:right w:val="none" w:sz="0" w:space="0" w:color="auto"/>
                              </w:divBdr>
                              <w:divsChild>
                                <w:div w:id="1279490830">
                                  <w:marLeft w:val="0"/>
                                  <w:marRight w:val="0"/>
                                  <w:marTop w:val="0"/>
                                  <w:marBottom w:val="0"/>
                                  <w:divBdr>
                                    <w:top w:val="none" w:sz="0" w:space="0" w:color="auto"/>
                                    <w:left w:val="none" w:sz="0" w:space="0" w:color="auto"/>
                                    <w:bottom w:val="none" w:sz="0" w:space="0" w:color="auto"/>
                                    <w:right w:val="none" w:sz="0" w:space="0" w:color="auto"/>
                                  </w:divBdr>
                                  <w:divsChild>
                                    <w:div w:id="1292980061">
                                      <w:marLeft w:val="0"/>
                                      <w:marRight w:val="0"/>
                                      <w:marTop w:val="0"/>
                                      <w:marBottom w:val="0"/>
                                      <w:divBdr>
                                        <w:top w:val="none" w:sz="0" w:space="0" w:color="auto"/>
                                        <w:left w:val="none" w:sz="0" w:space="0" w:color="auto"/>
                                        <w:bottom w:val="none" w:sz="0" w:space="0" w:color="auto"/>
                                        <w:right w:val="none" w:sz="0" w:space="0" w:color="auto"/>
                                      </w:divBdr>
                                      <w:divsChild>
                                        <w:div w:id="19318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uropa.eu/rapid/press-release_IP-16-2039_en.htm" TargetMode="External"/><Relationship Id="rId18" Type="http://schemas.openxmlformats.org/officeDocument/2006/relationships/hyperlink" Target="https://www.educaid.be/nl/conference-2016-presentation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ec.europa.eu/commission/2014-2019/thyssen/announcements/keynote-speech-launch-event-new-skills-agenda-europe-brussels_en" TargetMode="External"/><Relationship Id="rId17" Type="http://schemas.openxmlformats.org/officeDocument/2006/relationships/hyperlink" Target="https://www.vleva.eu/event/vaardighedengaranti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ec.europa.eu/education/news/20161028-views-from-education-training-youth-forum_en?newsletter_id=253&amp;utm_source=eac_newsletter&amp;utm_medium=email&amp;utm_campaign=EAC%20&amp;utm_content=Views%20from%20the%20European%20Education,%20Training%20and%20Youth%20Forum&amp;lang=en" TargetMode="External"/><Relationship Id="rId20" Type="http://schemas.openxmlformats.org/officeDocument/2006/relationships/hyperlink" Target="https://www.educaid.be/nl/conference-2016-pictur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ec.europa.eu/education/forum_e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ducaid.be/nl/conference-programme-201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social/BlobServlet?docId=15621&amp;langId=en"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QM5P4ZDXZJVS-288-4832</_dlc_DocId>
    <_dlc_DocIdUrl xmlns="ca35f6fb-1165-4b91-a168-522f87563d43">
      <Url>http://vlor05/eunec/_layouts/DocIdRedir.aspx?ID=QM5P4ZDXZJVS-288-4832</Url>
      <Description>QM5P4ZDXZJVS-288-4832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13FA9F86F07527429109D07386E59391001D60862F57ED604C9A2DDC94254134FE" ma:contentTypeVersion="1" ma:contentTypeDescription="" ma:contentTypeScope="" ma:versionID="9b0fb69cd2a266a950260e445ab792e7">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38D11-5A73-4CC8-8D42-8E2ABAE59184}">
  <ds:schemaRefs>
    <ds:schemaRef ds:uri="http://schemas.microsoft.com/sharepoint/events"/>
  </ds:schemaRefs>
</ds:datastoreItem>
</file>

<file path=customXml/itemProps2.xml><?xml version="1.0" encoding="utf-8"?>
<ds:datastoreItem xmlns:ds="http://schemas.openxmlformats.org/officeDocument/2006/customXml" ds:itemID="{F460BE09-C502-4DEF-BD6A-B551223B6BAF}">
  <ds:schemaRefs>
    <ds:schemaRef ds:uri="http://schemas.microsoft.com/sharepoint/v3/contenttype/forms"/>
  </ds:schemaRefs>
</ds:datastoreItem>
</file>

<file path=customXml/itemProps3.xml><?xml version="1.0" encoding="utf-8"?>
<ds:datastoreItem xmlns:ds="http://schemas.openxmlformats.org/officeDocument/2006/customXml" ds:itemID="{4315B425-94FE-4B49-84DB-E9F84E599562}">
  <ds:schemaRefs>
    <ds:schemaRef ds:uri="http://schemas.microsoft.com/office/infopath/2007/PartnerControls"/>
    <ds:schemaRef ds:uri="http://purl.org/dc/elements/1.1/"/>
    <ds:schemaRef ds:uri="http://schemas.microsoft.com/office/2006/documentManagement/types"/>
    <ds:schemaRef ds:uri="ca35f6fb-1165-4b91-a168-522f87563d43"/>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DFEA3C9-C7BA-4B5B-B4D9-720251BE1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66F0A2-D3A1-4680-877B-753B2C239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2722</Words>
  <Characters>15522</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Carine De Smet</dc:creator>
  <cp:lastModifiedBy>Carine De Smet</cp:lastModifiedBy>
  <cp:revision>2</cp:revision>
  <cp:lastPrinted>2015-09-10T08:39:00Z</cp:lastPrinted>
  <dcterms:created xsi:type="dcterms:W3CDTF">2017-10-30T11:36:00Z</dcterms:created>
  <dcterms:modified xsi:type="dcterms:W3CDTF">2017-10-30T11:36:00Z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0x01010013FA9F86F07527429109D07386E59391001D60862F57ED604C9A2DDC94254134FE</vt:lpwstr>
  </property>
  <property fmtid="{D5CDD505-2E9C-101B-9397-08002B2CF9AE}" pid="3" name="_dlc_DocIdItemGuid">
    <vt:lpwstr>eed2a30e-a9fa-4af0-94bf-eb2e250cad81</vt:lpwstr>
  </property>
</Properties>
</file>