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F1A97" w14:textId="77777777" w:rsidR="00245496" w:rsidRDefault="00245496" w:rsidP="00CF33EC">
      <w:pPr>
        <w:pStyle w:val="Titel"/>
      </w:pPr>
      <w:r w:rsidRPr="00946161">
        <w:t>Main Policy Lines in Education and Training</w:t>
      </w:r>
    </w:p>
    <w:p w14:paraId="0542C259" w14:textId="2E910F9E" w:rsidR="00DF6A46" w:rsidRDefault="00245496" w:rsidP="00C82266">
      <w:pPr>
        <w:pStyle w:val="Titel"/>
      </w:pPr>
      <w:r w:rsidRPr="00CD5B79">
        <w:t>(</w:t>
      </w:r>
      <w:r w:rsidR="00502206">
        <w:t xml:space="preserve">September </w:t>
      </w:r>
      <w:r w:rsidR="00F74945">
        <w:t>2015</w:t>
      </w:r>
      <w:r w:rsidR="00502206">
        <w:t xml:space="preserve"> </w:t>
      </w:r>
      <w:r w:rsidR="008F0B76">
        <w:t>–</w:t>
      </w:r>
      <w:r w:rsidR="00502206">
        <w:t xml:space="preserve"> </w:t>
      </w:r>
      <w:r w:rsidR="008F0B76">
        <w:t>February 2016</w:t>
      </w:r>
      <w:r w:rsidR="006D0D65">
        <w:t>)</w:t>
      </w:r>
    </w:p>
    <w:p w14:paraId="1921539B" w14:textId="536C2B5D" w:rsidR="00C82266" w:rsidRDefault="006E2592" w:rsidP="006E2592">
      <w:pPr>
        <w:tabs>
          <w:tab w:val="left" w:pos="3090"/>
        </w:tabs>
        <w:rPr>
          <w:lang w:val="en-GB" w:eastAsia="nl-NL"/>
        </w:rPr>
      </w:pPr>
      <w:r>
        <w:rPr>
          <w:lang w:val="en-GB" w:eastAsia="nl-NL"/>
        </w:rPr>
        <w:tab/>
      </w:r>
    </w:p>
    <w:p w14:paraId="0FAB2327" w14:textId="77777777" w:rsidR="006D0D65" w:rsidRDefault="00245496" w:rsidP="000123EE">
      <w:pPr>
        <w:pStyle w:val="Lijstalinea"/>
        <w:keepNext/>
        <w:keepLines/>
        <w:spacing w:before="240" w:after="240" w:line="280" w:lineRule="exact"/>
        <w:ind w:left="3912" w:firstLine="336"/>
        <w:rPr>
          <w:rFonts w:ascii="Verdana" w:eastAsia="Times New Roman" w:hAnsi="Verdana" w:cs="Times New Roman"/>
          <w:b/>
          <w:color w:val="808080"/>
          <w:kern w:val="28"/>
          <w:sz w:val="28"/>
          <w:szCs w:val="20"/>
          <w:lang w:val="en-GB" w:eastAsia="nl-NL"/>
        </w:rPr>
      </w:pPr>
      <w:bookmarkStart w:id="0" w:name="_GoBack"/>
      <w:bookmarkEnd w:id="0"/>
      <w:r w:rsidRPr="00DB5C3F">
        <w:rPr>
          <w:rFonts w:ascii="Verdana" w:eastAsia="Times New Roman" w:hAnsi="Verdana" w:cs="Times New Roman"/>
          <w:b/>
          <w:color w:val="808080"/>
          <w:kern w:val="28"/>
          <w:sz w:val="28"/>
          <w:szCs w:val="20"/>
          <w:lang w:val="en-GB" w:eastAsia="nl-NL"/>
        </w:rPr>
        <w:t>UNESCO</w:t>
      </w:r>
    </w:p>
    <w:p w14:paraId="64D9612F" w14:textId="5DFFFB08" w:rsidR="00691CD6" w:rsidRDefault="00691CD6" w:rsidP="00FB7FC3">
      <w:pPr>
        <w:pStyle w:val="Kop1"/>
        <w:numPr>
          <w:ilvl w:val="0"/>
          <w:numId w:val="15"/>
        </w:numPr>
      </w:pPr>
      <w:bookmarkStart w:id="1" w:name="_Toc444869871"/>
      <w:r>
        <w:t>Sustainable Development Goals (SDG’s)</w:t>
      </w:r>
      <w:bookmarkEnd w:id="1"/>
    </w:p>
    <w:p w14:paraId="6CF7D961" w14:textId="5B0BB523" w:rsidR="00691CD6" w:rsidRPr="00691CD6" w:rsidRDefault="00691CD6" w:rsidP="00423AAF">
      <w:pPr>
        <w:rPr>
          <w:lang w:val="en-GB" w:eastAsia="en-GB"/>
        </w:rPr>
      </w:pPr>
      <w:r w:rsidRPr="00691CD6">
        <w:rPr>
          <w:lang w:val="en-GB" w:eastAsia="en-GB"/>
        </w:rPr>
        <w:t>25 September 2015</w:t>
      </w:r>
    </w:p>
    <w:p w14:paraId="30258618" w14:textId="0D890AA4" w:rsidR="00691CD6" w:rsidRDefault="00691CD6" w:rsidP="00691CD6">
      <w:pPr>
        <w:jc w:val="both"/>
        <w:rPr>
          <w:lang w:val="en-GB" w:eastAsia="en-GB"/>
        </w:rPr>
      </w:pPr>
      <w:r>
        <w:rPr>
          <w:lang w:val="en-GB" w:eastAsia="en-GB"/>
        </w:rPr>
        <w:t>The General Assembly of the United Nations</w:t>
      </w:r>
      <w:r w:rsidRPr="00691CD6">
        <w:rPr>
          <w:lang w:val="en-GB" w:eastAsia="en-GB"/>
        </w:rPr>
        <w:t xml:space="preserve"> adopted a set of goals to end poverty, protect the planet, and ensure prosperity for all as part of a </w:t>
      </w:r>
      <w:hyperlink r:id="rId12" w:history="1">
        <w:r w:rsidRPr="00691CD6">
          <w:rPr>
            <w:lang w:val="en-GB" w:eastAsia="en-GB"/>
          </w:rPr>
          <w:t>new sustainable development agenda</w:t>
        </w:r>
      </w:hyperlink>
      <w:r w:rsidRPr="00691CD6">
        <w:rPr>
          <w:lang w:val="en-GB" w:eastAsia="en-GB"/>
        </w:rPr>
        <w:t>. Each goal has specific targets to be achieved over the next 15 years.</w:t>
      </w:r>
      <w:r>
        <w:rPr>
          <w:lang w:val="en-GB" w:eastAsia="en-GB"/>
        </w:rPr>
        <w:t xml:space="preserve"> </w:t>
      </w:r>
      <w:r w:rsidRPr="00691CD6">
        <w:rPr>
          <w:lang w:val="en-GB" w:eastAsia="en-GB"/>
        </w:rPr>
        <w:t xml:space="preserve">For the goals to be reached, everyone needs to do their part: governments, the private sector, civil society and </w:t>
      </w:r>
      <w:r>
        <w:rPr>
          <w:lang w:val="en-GB" w:eastAsia="en-GB"/>
        </w:rPr>
        <w:t xml:space="preserve">just people. </w:t>
      </w:r>
    </w:p>
    <w:p w14:paraId="4C1ED214" w14:textId="6E23F498" w:rsidR="00691CD6" w:rsidRPr="00691CD6" w:rsidRDefault="00691CD6" w:rsidP="00691CD6">
      <w:pPr>
        <w:jc w:val="both"/>
        <w:rPr>
          <w:lang w:val="en-US" w:eastAsia="en-GB"/>
        </w:rPr>
      </w:pPr>
      <w:r w:rsidRPr="00691CD6">
        <w:rPr>
          <w:lang w:val="en-US" w:eastAsia="en-GB"/>
        </w:rPr>
        <w:t xml:space="preserve">On 1 January 2016, the 17 Sustainable Development Goals (SDGs) of the </w:t>
      </w:r>
      <w:hyperlink r:id="rId13" w:history="1">
        <w:r w:rsidRPr="00691CD6">
          <w:rPr>
            <w:rStyle w:val="Hyperlink"/>
            <w:lang w:val="en-US" w:eastAsia="en-GB"/>
          </w:rPr>
          <w:t>2030 Agenda for Sustainable Development</w:t>
        </w:r>
      </w:hyperlink>
      <w:r w:rsidRPr="00691CD6">
        <w:rPr>
          <w:lang w:val="en-US" w:eastAsia="en-GB"/>
        </w:rPr>
        <w:t xml:space="preserve"> officially came into force.  </w:t>
      </w:r>
    </w:p>
    <w:p w14:paraId="556E1A30" w14:textId="77777777" w:rsidR="00691CD6" w:rsidRPr="00691CD6" w:rsidRDefault="00691CD6" w:rsidP="00691CD6">
      <w:pPr>
        <w:jc w:val="both"/>
        <w:rPr>
          <w:lang w:val="en-US" w:eastAsia="en-GB"/>
        </w:rPr>
      </w:pPr>
      <w:r w:rsidRPr="00691CD6">
        <w:rPr>
          <w:lang w:val="en-US" w:eastAsia="en-GB"/>
        </w:rPr>
        <w:t xml:space="preserve">The SDGs build on the success of </w:t>
      </w:r>
      <w:hyperlink r:id="rId14" w:history="1">
        <w:r w:rsidRPr="00691CD6">
          <w:rPr>
            <w:rStyle w:val="Hyperlink"/>
            <w:lang w:val="en-US" w:eastAsia="en-GB"/>
          </w:rPr>
          <w:t>the Millennium Development Goals (MDGs)</w:t>
        </w:r>
      </w:hyperlink>
      <w:r w:rsidRPr="00691CD6">
        <w:rPr>
          <w:lang w:val="en-US" w:eastAsia="en-GB"/>
        </w:rPr>
        <w:t xml:space="preserve"> and aim to go further to end all forms of poverty. The new Goals are unique in that they call for action by all countries, poor, rich and middle-income to promote prosperity while protecting the planet. They recognize that ending poverty must go hand-in-hand with strategies that build economic growth and addresses a range of social needs including education, health, social protection, and job opportunities, while tackling climate change and environmental protection.</w:t>
      </w:r>
    </w:p>
    <w:p w14:paraId="265CF5D2" w14:textId="53507618" w:rsidR="00691CD6" w:rsidRDefault="00691CD6" w:rsidP="00691CD6">
      <w:pPr>
        <w:jc w:val="both"/>
        <w:rPr>
          <w:lang w:val="en-US" w:eastAsia="en-GB"/>
        </w:rPr>
      </w:pPr>
      <w:r w:rsidRPr="00691CD6">
        <w:rPr>
          <w:lang w:val="en-US" w:eastAsia="en-GB"/>
        </w:rPr>
        <w:t>While the SDGs are not legally binding, governments are expected to take ownership and establish national frameworks for the achievement of the 17 Goals.  The 17 Sustainable Development Goals and 169 targets of the new agenda will be monitored and reviewed using a set of global indicators.</w:t>
      </w:r>
    </w:p>
    <w:p w14:paraId="67DE78CE" w14:textId="5CCD631B" w:rsidR="00691CD6" w:rsidRDefault="00691CD6" w:rsidP="00691CD6">
      <w:pPr>
        <w:rPr>
          <w:lang w:val="en-US" w:eastAsia="en-GB"/>
        </w:rPr>
      </w:pPr>
      <w:r>
        <w:rPr>
          <w:lang w:val="en-US" w:eastAsia="en-GB"/>
        </w:rPr>
        <w:t>These are the 17 goals:</w:t>
      </w:r>
    </w:p>
    <w:p w14:paraId="6860A7D1" w14:textId="33C5B3C8" w:rsidR="00691CD6" w:rsidRPr="00691CD6" w:rsidRDefault="00691CD6" w:rsidP="00702EF8">
      <w:pPr>
        <w:pStyle w:val="Lijstalinea"/>
        <w:numPr>
          <w:ilvl w:val="0"/>
          <w:numId w:val="14"/>
        </w:numPr>
        <w:jc w:val="both"/>
        <w:rPr>
          <w:lang w:val="en-GB" w:eastAsia="en-GB"/>
        </w:rPr>
      </w:pPr>
      <w:r w:rsidRPr="00691CD6">
        <w:rPr>
          <w:lang w:val="en-US" w:eastAsia="en-GB"/>
        </w:rPr>
        <w:t>End poverty in all its forms everywhere</w:t>
      </w:r>
      <w:r w:rsidR="00D70DC4">
        <w:rPr>
          <w:lang w:val="en-US" w:eastAsia="en-GB"/>
        </w:rPr>
        <w:t>;</w:t>
      </w:r>
    </w:p>
    <w:p w14:paraId="13629B3C" w14:textId="428EC57D" w:rsidR="00691CD6" w:rsidRPr="00691CD6" w:rsidRDefault="00691CD6" w:rsidP="00702EF8">
      <w:pPr>
        <w:pStyle w:val="Lijstalinea"/>
        <w:numPr>
          <w:ilvl w:val="0"/>
          <w:numId w:val="14"/>
        </w:numPr>
        <w:jc w:val="both"/>
        <w:rPr>
          <w:lang w:val="en-GB" w:eastAsia="en-GB"/>
        </w:rPr>
      </w:pPr>
      <w:r w:rsidRPr="00691CD6">
        <w:rPr>
          <w:lang w:val="en-US" w:eastAsia="en-GB"/>
        </w:rPr>
        <w:t>End hunger, achieve food security and improved nutrition and promote sustainable agriculture</w:t>
      </w:r>
      <w:r w:rsidR="00D70DC4">
        <w:rPr>
          <w:lang w:val="en-US" w:eastAsia="en-GB"/>
        </w:rPr>
        <w:t>;</w:t>
      </w:r>
    </w:p>
    <w:p w14:paraId="33B8CD8B" w14:textId="7A3B3156" w:rsidR="00691CD6" w:rsidRPr="00691CD6" w:rsidRDefault="00691CD6" w:rsidP="00702EF8">
      <w:pPr>
        <w:pStyle w:val="Lijstalinea"/>
        <w:numPr>
          <w:ilvl w:val="0"/>
          <w:numId w:val="14"/>
        </w:numPr>
        <w:jc w:val="both"/>
        <w:rPr>
          <w:lang w:val="en-GB" w:eastAsia="en-GB"/>
        </w:rPr>
      </w:pPr>
      <w:r w:rsidRPr="00691CD6">
        <w:rPr>
          <w:lang w:val="en-US" w:eastAsia="en-GB"/>
        </w:rPr>
        <w:t>Ensure healthy lives and promote well-being for all at all ages</w:t>
      </w:r>
      <w:r w:rsidR="00D70DC4">
        <w:rPr>
          <w:lang w:val="en-US" w:eastAsia="en-GB"/>
        </w:rPr>
        <w:t>;</w:t>
      </w:r>
    </w:p>
    <w:p w14:paraId="7290B773" w14:textId="4BE0A3C8" w:rsidR="00691CD6" w:rsidRPr="00691CD6" w:rsidRDefault="00691CD6" w:rsidP="00702EF8">
      <w:pPr>
        <w:pStyle w:val="Lijstalinea"/>
        <w:numPr>
          <w:ilvl w:val="0"/>
          <w:numId w:val="14"/>
        </w:numPr>
        <w:jc w:val="both"/>
        <w:rPr>
          <w:lang w:val="en-GB" w:eastAsia="en-GB"/>
        </w:rPr>
      </w:pPr>
      <w:r w:rsidRPr="00691CD6">
        <w:rPr>
          <w:lang w:val="en-US" w:eastAsia="en-GB"/>
        </w:rPr>
        <w:t>Ensure inclusive and quality education for all and promote lifelong learning</w:t>
      </w:r>
      <w:r w:rsidR="00D70DC4">
        <w:rPr>
          <w:lang w:val="en-US" w:eastAsia="en-GB"/>
        </w:rPr>
        <w:t>;</w:t>
      </w:r>
    </w:p>
    <w:p w14:paraId="0149DC4C" w14:textId="03F80D19" w:rsidR="00691CD6" w:rsidRPr="00691CD6" w:rsidRDefault="00691CD6" w:rsidP="00702EF8">
      <w:pPr>
        <w:pStyle w:val="Lijstalinea"/>
        <w:numPr>
          <w:ilvl w:val="0"/>
          <w:numId w:val="14"/>
        </w:numPr>
        <w:jc w:val="both"/>
        <w:rPr>
          <w:lang w:val="en-GB" w:eastAsia="en-GB"/>
        </w:rPr>
      </w:pPr>
      <w:r w:rsidRPr="00691CD6">
        <w:rPr>
          <w:lang w:val="en-US" w:eastAsia="en-GB"/>
        </w:rPr>
        <w:t>Achieve gender equality and empower all women and girls</w:t>
      </w:r>
      <w:r w:rsidR="00D70DC4">
        <w:rPr>
          <w:lang w:val="en-US" w:eastAsia="en-GB"/>
        </w:rPr>
        <w:t>;</w:t>
      </w:r>
    </w:p>
    <w:p w14:paraId="3436F995" w14:textId="5E1B1899" w:rsidR="00691CD6" w:rsidRDefault="00691CD6" w:rsidP="00702EF8">
      <w:pPr>
        <w:pStyle w:val="Lijstalinea"/>
        <w:numPr>
          <w:ilvl w:val="0"/>
          <w:numId w:val="14"/>
        </w:numPr>
        <w:jc w:val="both"/>
        <w:rPr>
          <w:lang w:val="en-GB" w:eastAsia="en-GB"/>
        </w:rPr>
      </w:pPr>
      <w:r w:rsidRPr="00691CD6">
        <w:rPr>
          <w:lang w:val="en-US" w:eastAsia="en-GB"/>
        </w:rPr>
        <w:t>Ensure access to water and sanitation for all</w:t>
      </w:r>
      <w:r w:rsidR="00D70DC4">
        <w:rPr>
          <w:lang w:val="en-US" w:eastAsia="en-GB"/>
        </w:rPr>
        <w:t>;</w:t>
      </w:r>
    </w:p>
    <w:p w14:paraId="28788604" w14:textId="508B9F57" w:rsidR="00D70DC4" w:rsidRPr="00D70DC4" w:rsidRDefault="00D70DC4" w:rsidP="00702EF8">
      <w:pPr>
        <w:pStyle w:val="Lijstalinea"/>
        <w:numPr>
          <w:ilvl w:val="0"/>
          <w:numId w:val="14"/>
        </w:numPr>
        <w:jc w:val="both"/>
        <w:rPr>
          <w:lang w:val="en-GB" w:eastAsia="en-GB"/>
        </w:rPr>
      </w:pPr>
      <w:r w:rsidRPr="00D70DC4">
        <w:rPr>
          <w:lang w:val="en-US" w:eastAsia="en-GB"/>
        </w:rPr>
        <w:t>Ensure access to affordable, reliable, sustainable and modern energy for all</w:t>
      </w:r>
      <w:r>
        <w:rPr>
          <w:lang w:val="en-US" w:eastAsia="en-GB"/>
        </w:rPr>
        <w:t>;</w:t>
      </w:r>
    </w:p>
    <w:p w14:paraId="48EEB280" w14:textId="176CACD1" w:rsidR="00D70DC4" w:rsidRPr="00691CD6" w:rsidRDefault="00D70DC4" w:rsidP="00702EF8">
      <w:pPr>
        <w:pStyle w:val="Lijstalinea"/>
        <w:numPr>
          <w:ilvl w:val="0"/>
          <w:numId w:val="14"/>
        </w:numPr>
        <w:jc w:val="both"/>
        <w:rPr>
          <w:lang w:val="en-GB" w:eastAsia="en-GB"/>
        </w:rPr>
      </w:pPr>
      <w:r w:rsidRPr="00D70DC4">
        <w:rPr>
          <w:lang w:val="en-US" w:eastAsia="en-GB"/>
        </w:rPr>
        <w:t>Promote inclusive and sustainable economic growth, employment and decent work for all</w:t>
      </w:r>
      <w:r>
        <w:rPr>
          <w:lang w:val="en-US" w:eastAsia="en-GB"/>
        </w:rPr>
        <w:t>;</w:t>
      </w:r>
    </w:p>
    <w:p w14:paraId="24A099A3" w14:textId="3F2E8A18" w:rsidR="00D70DC4" w:rsidRPr="00D70DC4" w:rsidRDefault="00D70DC4" w:rsidP="00702EF8">
      <w:pPr>
        <w:pStyle w:val="Lijstalinea"/>
        <w:numPr>
          <w:ilvl w:val="0"/>
          <w:numId w:val="14"/>
        </w:numPr>
        <w:jc w:val="both"/>
        <w:rPr>
          <w:lang w:val="en-GB" w:eastAsia="en-GB"/>
        </w:rPr>
      </w:pPr>
      <w:r w:rsidRPr="00D70DC4">
        <w:rPr>
          <w:lang w:val="en-US" w:eastAsia="en-GB"/>
        </w:rPr>
        <w:t>Build resilient infrastructure, promote sustainable industrialization and foster innovation</w:t>
      </w:r>
      <w:r>
        <w:rPr>
          <w:lang w:val="en-US" w:eastAsia="en-GB"/>
        </w:rPr>
        <w:t>;</w:t>
      </w:r>
    </w:p>
    <w:p w14:paraId="4CBAA39D" w14:textId="77748F16" w:rsidR="00D70DC4" w:rsidRPr="00D70DC4" w:rsidRDefault="00D70DC4" w:rsidP="00702EF8">
      <w:pPr>
        <w:pStyle w:val="Lijstalinea"/>
        <w:numPr>
          <w:ilvl w:val="0"/>
          <w:numId w:val="14"/>
        </w:numPr>
        <w:jc w:val="both"/>
        <w:rPr>
          <w:lang w:val="en-GB" w:eastAsia="en-GB"/>
        </w:rPr>
      </w:pPr>
      <w:r w:rsidRPr="00D70DC4">
        <w:rPr>
          <w:lang w:val="en-US" w:eastAsia="en-GB"/>
        </w:rPr>
        <w:t>Reduce inequality within and among countries</w:t>
      </w:r>
      <w:r>
        <w:rPr>
          <w:lang w:val="en-US" w:eastAsia="en-GB"/>
        </w:rPr>
        <w:t>;</w:t>
      </w:r>
    </w:p>
    <w:p w14:paraId="64BE73EA" w14:textId="4DA22D10" w:rsidR="00D70DC4" w:rsidRPr="00D70DC4" w:rsidRDefault="00D70DC4" w:rsidP="00702EF8">
      <w:pPr>
        <w:pStyle w:val="Lijstalinea"/>
        <w:numPr>
          <w:ilvl w:val="0"/>
          <w:numId w:val="14"/>
        </w:numPr>
        <w:jc w:val="both"/>
        <w:rPr>
          <w:lang w:val="en-GB" w:eastAsia="en-GB"/>
        </w:rPr>
      </w:pPr>
      <w:r w:rsidRPr="00D70DC4">
        <w:rPr>
          <w:lang w:val="en-US" w:eastAsia="en-GB"/>
        </w:rPr>
        <w:t>Make cities inclusive, safe, resilient and sustainable</w:t>
      </w:r>
      <w:r>
        <w:rPr>
          <w:lang w:val="en-US" w:eastAsia="en-GB"/>
        </w:rPr>
        <w:t>;</w:t>
      </w:r>
    </w:p>
    <w:p w14:paraId="690BBF09" w14:textId="61A79235" w:rsidR="00D70DC4" w:rsidRPr="00D70DC4" w:rsidRDefault="00D70DC4" w:rsidP="00702EF8">
      <w:pPr>
        <w:pStyle w:val="Lijstalinea"/>
        <w:numPr>
          <w:ilvl w:val="0"/>
          <w:numId w:val="14"/>
        </w:numPr>
        <w:jc w:val="both"/>
        <w:rPr>
          <w:lang w:val="en-GB" w:eastAsia="en-GB"/>
        </w:rPr>
      </w:pPr>
      <w:r w:rsidRPr="00D70DC4">
        <w:rPr>
          <w:lang w:val="en-US" w:eastAsia="en-GB"/>
        </w:rPr>
        <w:t>Ensure sustainable consumption and production patterns</w:t>
      </w:r>
      <w:r>
        <w:rPr>
          <w:lang w:val="en-US" w:eastAsia="en-GB"/>
        </w:rPr>
        <w:t>;</w:t>
      </w:r>
    </w:p>
    <w:p w14:paraId="5E2E4296" w14:textId="74A0DB75" w:rsidR="00D70DC4" w:rsidRPr="00D70DC4" w:rsidRDefault="00D70DC4" w:rsidP="00702EF8">
      <w:pPr>
        <w:pStyle w:val="Lijstalinea"/>
        <w:numPr>
          <w:ilvl w:val="0"/>
          <w:numId w:val="14"/>
        </w:numPr>
        <w:jc w:val="both"/>
        <w:rPr>
          <w:lang w:val="en-GB" w:eastAsia="en-GB"/>
        </w:rPr>
      </w:pPr>
      <w:r w:rsidRPr="00D70DC4">
        <w:rPr>
          <w:lang w:val="en-US" w:eastAsia="en-GB"/>
        </w:rPr>
        <w:t>Take urgent action to combat climate change and its impacts</w:t>
      </w:r>
      <w:r>
        <w:rPr>
          <w:lang w:val="en-US" w:eastAsia="en-GB"/>
        </w:rPr>
        <w:t>;</w:t>
      </w:r>
    </w:p>
    <w:p w14:paraId="30B5A4D5" w14:textId="5A102066" w:rsidR="00D70DC4" w:rsidRPr="00D70DC4" w:rsidRDefault="00D70DC4" w:rsidP="00702EF8">
      <w:pPr>
        <w:pStyle w:val="Lijstalinea"/>
        <w:numPr>
          <w:ilvl w:val="0"/>
          <w:numId w:val="14"/>
        </w:numPr>
        <w:jc w:val="both"/>
        <w:rPr>
          <w:lang w:val="en-GB" w:eastAsia="en-GB"/>
        </w:rPr>
      </w:pPr>
      <w:r w:rsidRPr="00D70DC4">
        <w:rPr>
          <w:lang w:val="en-US" w:eastAsia="en-GB"/>
        </w:rPr>
        <w:t>Conserve and sustainably use the oceans, seas and marine resources</w:t>
      </w:r>
      <w:r>
        <w:rPr>
          <w:lang w:val="en-US" w:eastAsia="en-GB"/>
        </w:rPr>
        <w:t>;</w:t>
      </w:r>
    </w:p>
    <w:p w14:paraId="604450EB" w14:textId="37B7BD80" w:rsidR="00D70DC4" w:rsidRPr="00D70DC4" w:rsidRDefault="00D70DC4" w:rsidP="00702EF8">
      <w:pPr>
        <w:pStyle w:val="Lijstalinea"/>
        <w:numPr>
          <w:ilvl w:val="0"/>
          <w:numId w:val="14"/>
        </w:numPr>
        <w:jc w:val="both"/>
        <w:rPr>
          <w:lang w:val="en-GB" w:eastAsia="en-GB"/>
        </w:rPr>
      </w:pPr>
      <w:r w:rsidRPr="00D70DC4">
        <w:rPr>
          <w:lang w:val="en-US" w:eastAsia="en-GB"/>
        </w:rPr>
        <w:t>Sustainably manage forests, combat desertification, halt and reverse land degradation, halt biodiversity loss</w:t>
      </w:r>
      <w:r>
        <w:rPr>
          <w:lang w:val="en-US" w:eastAsia="en-GB"/>
        </w:rPr>
        <w:t>;</w:t>
      </w:r>
    </w:p>
    <w:p w14:paraId="74A5500D" w14:textId="1EEDA62D" w:rsidR="00D70DC4" w:rsidRPr="00D70DC4" w:rsidRDefault="00D70DC4" w:rsidP="00702EF8">
      <w:pPr>
        <w:pStyle w:val="Lijstalinea"/>
        <w:numPr>
          <w:ilvl w:val="0"/>
          <w:numId w:val="14"/>
        </w:numPr>
        <w:jc w:val="both"/>
        <w:rPr>
          <w:lang w:val="en-GB" w:eastAsia="en-GB"/>
        </w:rPr>
      </w:pPr>
      <w:r w:rsidRPr="00D70DC4">
        <w:rPr>
          <w:lang w:val="en-US" w:eastAsia="en-GB"/>
        </w:rPr>
        <w:t>Promote just, peaceful and inclusive societies</w:t>
      </w:r>
      <w:r>
        <w:rPr>
          <w:lang w:val="en-US" w:eastAsia="en-GB"/>
        </w:rPr>
        <w:t>.</w:t>
      </w:r>
    </w:p>
    <w:p w14:paraId="46297BED" w14:textId="6E4F6379" w:rsidR="00691CD6" w:rsidRPr="00691CD6" w:rsidRDefault="00D70DC4" w:rsidP="00691CD6">
      <w:pPr>
        <w:jc w:val="both"/>
        <w:rPr>
          <w:lang w:val="en-GB" w:eastAsia="en-GB"/>
        </w:rPr>
      </w:pPr>
      <w:r w:rsidRPr="00D70DC4">
        <w:rPr>
          <w:lang w:val="en-US" w:eastAsia="en-GB"/>
        </w:rPr>
        <w:t>Revitalize the global partnership for sustainable development</w:t>
      </w:r>
      <w:r>
        <w:rPr>
          <w:lang w:val="en-GB" w:eastAsia="en-GB"/>
        </w:rPr>
        <w:t xml:space="preserve">For each goal, a </w:t>
      </w:r>
      <w:r w:rsidR="00691CD6">
        <w:rPr>
          <w:lang w:val="en-GB" w:eastAsia="en-GB"/>
        </w:rPr>
        <w:t xml:space="preserve">number of facts and figures are provided; and for each goal, a number of tangible targets are defined. These are the targets for goal 4, related to education: </w:t>
      </w:r>
    </w:p>
    <w:p w14:paraId="365E137E" w14:textId="76A7FC16" w:rsidR="00691CD6" w:rsidRPr="00691CD6" w:rsidRDefault="00691CD6" w:rsidP="00702EF8">
      <w:pPr>
        <w:pStyle w:val="Lijstalinea"/>
        <w:numPr>
          <w:ilvl w:val="0"/>
          <w:numId w:val="14"/>
        </w:numPr>
        <w:jc w:val="both"/>
        <w:rPr>
          <w:lang w:val="en-GB" w:eastAsia="en-GB"/>
        </w:rPr>
      </w:pPr>
      <w:r w:rsidRPr="00691CD6">
        <w:rPr>
          <w:lang w:val="en-GB" w:eastAsia="en-GB"/>
        </w:rPr>
        <w:t>By 2030, ensure that all girls and boys complete free, equitable and quality primary and secondary education leading to relevant and Goal-4 effective learning outcomes</w:t>
      </w:r>
      <w:r w:rsidR="00D70DC4">
        <w:rPr>
          <w:lang w:val="en-GB" w:eastAsia="en-GB"/>
        </w:rPr>
        <w:t>;</w:t>
      </w:r>
    </w:p>
    <w:p w14:paraId="521EA83B" w14:textId="6F878D27" w:rsidR="00691CD6" w:rsidRPr="00691CD6" w:rsidRDefault="00691CD6" w:rsidP="00702EF8">
      <w:pPr>
        <w:pStyle w:val="Lijstalinea"/>
        <w:numPr>
          <w:ilvl w:val="0"/>
          <w:numId w:val="14"/>
        </w:numPr>
        <w:jc w:val="both"/>
        <w:rPr>
          <w:lang w:val="en-GB" w:eastAsia="en-GB"/>
        </w:rPr>
      </w:pPr>
      <w:r w:rsidRPr="00691CD6">
        <w:rPr>
          <w:lang w:val="en-GB" w:eastAsia="en-GB"/>
        </w:rPr>
        <w:t>By 2030, ensure that all girls and boys have access to quality early childhood development, care and pre</w:t>
      </w:r>
      <w:r w:rsidR="00FB7FC3">
        <w:rPr>
          <w:lang w:val="en-GB" w:eastAsia="en-GB"/>
        </w:rPr>
        <w:t>-</w:t>
      </w:r>
      <w:r w:rsidRPr="00691CD6">
        <w:rPr>
          <w:lang w:val="en-GB" w:eastAsia="en-GB"/>
        </w:rPr>
        <w:t>primary education so that they are ready for primary education</w:t>
      </w:r>
      <w:r w:rsidR="00D70DC4">
        <w:rPr>
          <w:lang w:val="en-GB" w:eastAsia="en-GB"/>
        </w:rPr>
        <w:t>;</w:t>
      </w:r>
    </w:p>
    <w:p w14:paraId="7D28C901" w14:textId="0A44F570" w:rsidR="00691CD6" w:rsidRPr="00691CD6" w:rsidRDefault="00691CD6" w:rsidP="00702EF8">
      <w:pPr>
        <w:pStyle w:val="Lijstalinea"/>
        <w:numPr>
          <w:ilvl w:val="0"/>
          <w:numId w:val="14"/>
        </w:numPr>
        <w:jc w:val="both"/>
        <w:rPr>
          <w:lang w:val="en-GB" w:eastAsia="en-GB"/>
        </w:rPr>
      </w:pPr>
      <w:r w:rsidRPr="00691CD6">
        <w:rPr>
          <w:lang w:val="en-GB" w:eastAsia="en-GB"/>
        </w:rPr>
        <w:t>By 2030, ensure equal access for all women and men to affordable and quality technical, vocational and tertiary education, including university</w:t>
      </w:r>
      <w:r w:rsidR="00D70DC4">
        <w:rPr>
          <w:lang w:val="en-GB" w:eastAsia="en-GB"/>
        </w:rPr>
        <w:t>;</w:t>
      </w:r>
    </w:p>
    <w:p w14:paraId="20B428F2" w14:textId="12887C7E" w:rsidR="00691CD6" w:rsidRPr="00691CD6" w:rsidRDefault="00691CD6" w:rsidP="00702EF8">
      <w:pPr>
        <w:pStyle w:val="Lijstalinea"/>
        <w:numPr>
          <w:ilvl w:val="0"/>
          <w:numId w:val="14"/>
        </w:numPr>
        <w:jc w:val="both"/>
        <w:rPr>
          <w:lang w:val="en-GB" w:eastAsia="en-GB"/>
        </w:rPr>
      </w:pPr>
      <w:r w:rsidRPr="00691CD6">
        <w:rPr>
          <w:lang w:val="en-GB" w:eastAsia="en-GB"/>
        </w:rPr>
        <w:t>By 2030, substantially increase the number of youth and adults who have relevant skills, including technical and vocational skills, for employment, decent jobs and entrepreneurship</w:t>
      </w:r>
      <w:r w:rsidR="00D70DC4">
        <w:rPr>
          <w:lang w:val="en-GB" w:eastAsia="en-GB"/>
        </w:rPr>
        <w:t>;</w:t>
      </w:r>
    </w:p>
    <w:p w14:paraId="3A938FE0" w14:textId="191CA719" w:rsidR="00691CD6" w:rsidRPr="00691CD6" w:rsidRDefault="00691CD6" w:rsidP="00702EF8">
      <w:pPr>
        <w:pStyle w:val="Lijstalinea"/>
        <w:numPr>
          <w:ilvl w:val="0"/>
          <w:numId w:val="14"/>
        </w:numPr>
        <w:jc w:val="both"/>
        <w:rPr>
          <w:lang w:val="en-GB" w:eastAsia="en-GB"/>
        </w:rPr>
      </w:pPr>
      <w:r w:rsidRPr="00691CD6">
        <w:rPr>
          <w:lang w:val="en-GB" w:eastAsia="en-GB"/>
        </w:rPr>
        <w:t>By 2030, eliminate gender disparities in education and ensure equal access to all levels of education and vocational training for the vulnerable, including persons with disabilities, indigenous peoples and children in vulnerable situations</w:t>
      </w:r>
      <w:r w:rsidR="00D70DC4">
        <w:rPr>
          <w:lang w:val="en-GB" w:eastAsia="en-GB"/>
        </w:rPr>
        <w:t>;</w:t>
      </w:r>
    </w:p>
    <w:p w14:paraId="4A03548C" w14:textId="7B431BD5" w:rsidR="00691CD6" w:rsidRPr="00691CD6" w:rsidRDefault="00691CD6" w:rsidP="00702EF8">
      <w:pPr>
        <w:pStyle w:val="Lijstalinea"/>
        <w:numPr>
          <w:ilvl w:val="0"/>
          <w:numId w:val="14"/>
        </w:numPr>
        <w:jc w:val="both"/>
        <w:rPr>
          <w:lang w:val="en-GB" w:eastAsia="en-GB"/>
        </w:rPr>
      </w:pPr>
      <w:r w:rsidRPr="00691CD6">
        <w:rPr>
          <w:lang w:val="en-GB" w:eastAsia="en-GB"/>
        </w:rPr>
        <w:t>By 2030, ensure that all youth and a substantial proportion of adults, both men and women, achieve literacy and numeracy</w:t>
      </w:r>
      <w:r w:rsidR="00D70DC4">
        <w:rPr>
          <w:lang w:val="en-GB" w:eastAsia="en-GB"/>
        </w:rPr>
        <w:t>;</w:t>
      </w:r>
    </w:p>
    <w:p w14:paraId="7CCF6655" w14:textId="588FAB98" w:rsidR="00691CD6" w:rsidRPr="00691CD6" w:rsidRDefault="00691CD6" w:rsidP="00702EF8">
      <w:pPr>
        <w:pStyle w:val="Lijstalinea"/>
        <w:numPr>
          <w:ilvl w:val="0"/>
          <w:numId w:val="14"/>
        </w:numPr>
        <w:jc w:val="both"/>
        <w:rPr>
          <w:lang w:val="en-GB" w:eastAsia="en-GB"/>
        </w:rPr>
      </w:pPr>
      <w:r w:rsidRPr="00691CD6">
        <w:rPr>
          <w:lang w:val="en-GB" w:eastAsia="en-GB"/>
        </w:rPr>
        <w:t>By 2030, 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w:t>
      </w:r>
      <w:r w:rsidR="00D70DC4">
        <w:rPr>
          <w:lang w:val="en-GB" w:eastAsia="en-GB"/>
        </w:rPr>
        <w:t>;</w:t>
      </w:r>
    </w:p>
    <w:p w14:paraId="3B95C52A" w14:textId="1AB6D1BE" w:rsidR="00691CD6" w:rsidRPr="00691CD6" w:rsidRDefault="00691CD6" w:rsidP="00702EF8">
      <w:pPr>
        <w:pStyle w:val="Lijstalinea"/>
        <w:numPr>
          <w:ilvl w:val="0"/>
          <w:numId w:val="14"/>
        </w:numPr>
        <w:jc w:val="both"/>
        <w:rPr>
          <w:lang w:val="en-GB" w:eastAsia="en-GB"/>
        </w:rPr>
      </w:pPr>
      <w:r w:rsidRPr="00691CD6">
        <w:rPr>
          <w:lang w:val="en-GB" w:eastAsia="en-GB"/>
        </w:rPr>
        <w:t>Build and upgrade education facilities that are child, disability and gender sensitive and provide safe, nonviolent, inclusive and effective learning environments for all</w:t>
      </w:r>
      <w:r w:rsidR="00D70DC4">
        <w:rPr>
          <w:lang w:val="en-GB" w:eastAsia="en-GB"/>
        </w:rPr>
        <w:t>;</w:t>
      </w:r>
    </w:p>
    <w:p w14:paraId="7BB9A084" w14:textId="01E3661F" w:rsidR="00691CD6" w:rsidRPr="00691CD6" w:rsidRDefault="00A82454" w:rsidP="00702EF8">
      <w:pPr>
        <w:pStyle w:val="Lijstalinea"/>
        <w:numPr>
          <w:ilvl w:val="0"/>
          <w:numId w:val="14"/>
        </w:numPr>
        <w:jc w:val="both"/>
        <w:rPr>
          <w:lang w:val="en-GB" w:eastAsia="en-GB"/>
        </w:rPr>
      </w:pPr>
      <w:r>
        <w:rPr>
          <w:lang w:val="en-GB" w:eastAsia="en-GB"/>
        </w:rPr>
        <w:t>By 203</w:t>
      </w:r>
      <w:r w:rsidR="00691CD6" w:rsidRPr="00691CD6">
        <w:rPr>
          <w:lang w:val="en-GB" w:eastAsia="en-GB"/>
        </w:rPr>
        <w:t>0, substantially expand globally the number of scholarships available to developing countries, in particular least developed countries, small island developing States and African countries, for enrolment in higher education, including vocational training and information and communications technology, technical, engineering and scientific programmes, in developed countries and other developing countries</w:t>
      </w:r>
      <w:r w:rsidR="00D70DC4">
        <w:rPr>
          <w:lang w:val="en-GB" w:eastAsia="en-GB"/>
        </w:rPr>
        <w:t>;</w:t>
      </w:r>
    </w:p>
    <w:p w14:paraId="0D35DA29" w14:textId="7548C883" w:rsidR="00691CD6" w:rsidRDefault="00691CD6" w:rsidP="00702EF8">
      <w:pPr>
        <w:pStyle w:val="Lijstalinea"/>
        <w:numPr>
          <w:ilvl w:val="0"/>
          <w:numId w:val="14"/>
        </w:numPr>
        <w:jc w:val="both"/>
        <w:rPr>
          <w:lang w:val="en-GB" w:eastAsia="en-GB"/>
        </w:rPr>
      </w:pPr>
      <w:r w:rsidRPr="00691CD6">
        <w:rPr>
          <w:lang w:val="en-GB" w:eastAsia="en-GB"/>
        </w:rPr>
        <w:t>By 2030, substantially increase the supply of qualified teachers, including through international cooperation for teacher training in developing countries, especially least developed countries and small island developing states</w:t>
      </w:r>
      <w:r w:rsidR="00D70DC4">
        <w:rPr>
          <w:lang w:val="en-GB" w:eastAsia="en-GB"/>
        </w:rPr>
        <w:t>.</w:t>
      </w:r>
    </w:p>
    <w:p w14:paraId="04414C1E" w14:textId="6C4F13BF" w:rsidR="00D70DC4" w:rsidRDefault="000123EE" w:rsidP="00D70DC4">
      <w:pPr>
        <w:jc w:val="both"/>
        <w:rPr>
          <w:lang w:val="en-GB" w:eastAsia="en-GB"/>
        </w:rPr>
      </w:pPr>
      <w:hyperlink r:id="rId15" w:history="1">
        <w:r w:rsidR="00D70DC4" w:rsidRPr="00D70DC4">
          <w:rPr>
            <w:rStyle w:val="Hyperlink"/>
            <w:lang w:val="en-GB" w:eastAsia="en-GB"/>
          </w:rPr>
          <w:t>The UN resolution</w:t>
        </w:r>
      </w:hyperlink>
      <w:r w:rsidR="00D70DC4">
        <w:rPr>
          <w:lang w:val="en-GB" w:eastAsia="en-GB"/>
        </w:rPr>
        <w:t xml:space="preserve"> </w:t>
      </w:r>
    </w:p>
    <w:p w14:paraId="2A11C4D8" w14:textId="128F6C10" w:rsidR="00691CD6" w:rsidRPr="00FB7FC3" w:rsidRDefault="000123EE" w:rsidP="00FB7FC3">
      <w:pPr>
        <w:jc w:val="both"/>
        <w:rPr>
          <w:rStyle w:val="Hyperlink"/>
          <w:color w:val="auto"/>
          <w:u w:val="none"/>
          <w:lang w:val="en-GB" w:eastAsia="en-GB"/>
        </w:rPr>
      </w:pPr>
      <w:hyperlink r:id="rId16" w:history="1">
        <w:r w:rsidR="00FB7FC3" w:rsidRPr="00FB7FC3">
          <w:rPr>
            <w:rStyle w:val="Hyperlink"/>
            <w:lang w:val="en-GB" w:eastAsia="en-GB"/>
          </w:rPr>
          <w:t>The SDG’s</w:t>
        </w:r>
      </w:hyperlink>
    </w:p>
    <w:p w14:paraId="33703828" w14:textId="2FBC431A" w:rsidR="00423AAF" w:rsidRPr="00423AAF" w:rsidRDefault="00423AAF" w:rsidP="00FB7FC3">
      <w:pPr>
        <w:pStyle w:val="Kop1"/>
      </w:pPr>
      <w:bookmarkStart w:id="2" w:name="_Toc444869872"/>
      <w:r w:rsidRPr="00423AAF">
        <w:t>Results of the 2015 UIS Education Survey</w:t>
      </w:r>
      <w:bookmarkEnd w:id="2"/>
    </w:p>
    <w:p w14:paraId="732717B7" w14:textId="77777777" w:rsidR="00423AAF" w:rsidRPr="00423AAF" w:rsidRDefault="00423AAF" w:rsidP="00423AAF">
      <w:pPr>
        <w:rPr>
          <w:lang w:val="en-GB" w:eastAsia="en-GB"/>
        </w:rPr>
      </w:pPr>
      <w:r w:rsidRPr="00423AAF">
        <w:rPr>
          <w:lang w:val="en-GB" w:eastAsia="en-GB"/>
        </w:rPr>
        <w:t>10 December 2015</w:t>
      </w:r>
    </w:p>
    <w:p w14:paraId="3DC5C8BB" w14:textId="77777777" w:rsidR="00423AAF" w:rsidRPr="00423AAF" w:rsidRDefault="00423AAF" w:rsidP="00423AAF">
      <w:pPr>
        <w:jc w:val="both"/>
        <w:rPr>
          <w:lang w:val="en-GB" w:eastAsia="en-GB"/>
        </w:rPr>
      </w:pPr>
      <w:r w:rsidRPr="00423AAF">
        <w:rPr>
          <w:lang w:val="en-GB" w:eastAsia="en-GB"/>
        </w:rPr>
        <w:t xml:space="preserve">The UNESCO Institute for Statistics (UIS) works closely with Member States to produce a wide range of core indicators covering all levels of education. These data address key policy issues to improve decision-making and ensure transparency and accountability. </w:t>
      </w:r>
    </w:p>
    <w:p w14:paraId="67B29482" w14:textId="77777777" w:rsidR="00423AAF" w:rsidRDefault="00423AAF" w:rsidP="00423AAF">
      <w:pPr>
        <w:jc w:val="both"/>
        <w:rPr>
          <w:lang w:val="en-GB" w:eastAsia="en-GB"/>
        </w:rPr>
      </w:pPr>
      <w:r w:rsidRPr="00423AAF">
        <w:rPr>
          <w:lang w:val="en-GB" w:eastAsia="en-GB"/>
        </w:rPr>
        <w:t xml:space="preserve">The current data release covers 2014 or more recent data for 107 countries on enrolment, teachers and related indicators for pre-primary, primary, secondary and post-secondary non-tertiary education. At the tertiary level, 2014 or more recent data are available for 66 countries. </w:t>
      </w:r>
    </w:p>
    <w:p w14:paraId="02D5C4C3" w14:textId="133A1D18" w:rsidR="00350088" w:rsidRPr="00423AAF" w:rsidRDefault="000123EE" w:rsidP="00423AAF">
      <w:pPr>
        <w:jc w:val="both"/>
        <w:rPr>
          <w:lang w:val="en-GB" w:eastAsia="en-GB"/>
        </w:rPr>
      </w:pPr>
      <w:hyperlink r:id="rId17" w:history="1">
        <w:r w:rsidR="00350088" w:rsidRPr="00350088">
          <w:rPr>
            <w:rStyle w:val="Hyperlink"/>
            <w:lang w:val="en-GB" w:eastAsia="en-GB"/>
          </w:rPr>
          <w:t>The data</w:t>
        </w:r>
      </w:hyperlink>
    </w:p>
    <w:sectPr w:rsidR="00350088" w:rsidRPr="00423AAF" w:rsidSect="00CB2387">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F7D78" w14:textId="77777777" w:rsidR="007916DD" w:rsidRDefault="007916DD" w:rsidP="00245496">
      <w:pPr>
        <w:spacing w:after="0" w:line="240" w:lineRule="auto"/>
      </w:pPr>
      <w:r>
        <w:separator/>
      </w:r>
    </w:p>
  </w:endnote>
  <w:endnote w:type="continuationSeparator" w:id="0">
    <w:p w14:paraId="6097214F" w14:textId="77777777" w:rsidR="007916DD" w:rsidRDefault="007916DD" w:rsidP="00245496">
      <w:pPr>
        <w:spacing w:after="0" w:line="240" w:lineRule="auto"/>
      </w:pPr>
      <w:r>
        <w:continuationSeparator/>
      </w:r>
    </w:p>
  </w:endnote>
  <w:endnote w:type="continuationNotice" w:id="1">
    <w:p w14:paraId="1F0CB3FA" w14:textId="77777777" w:rsidR="007916DD" w:rsidRDefault="007916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558893"/>
      <w:docPartObj>
        <w:docPartGallery w:val="Page Numbers (Bottom of Page)"/>
        <w:docPartUnique/>
      </w:docPartObj>
    </w:sdtPr>
    <w:sdtEndPr/>
    <w:sdtContent>
      <w:p w14:paraId="1CD61479" w14:textId="77777777" w:rsidR="007916DD" w:rsidRDefault="007916DD">
        <w:pPr>
          <w:pStyle w:val="Voettekst"/>
        </w:pPr>
        <w:r>
          <w:fldChar w:fldCharType="begin"/>
        </w:r>
        <w:r>
          <w:instrText>PAGE   \* MERGEFORMAT</w:instrText>
        </w:r>
        <w:r>
          <w:fldChar w:fldCharType="separate"/>
        </w:r>
        <w:r w:rsidR="000123EE">
          <w:rPr>
            <w:noProof/>
          </w:rPr>
          <w:t>3</w:t>
        </w:r>
        <w:r>
          <w:fldChar w:fldCharType="end"/>
        </w:r>
      </w:p>
    </w:sdtContent>
  </w:sdt>
  <w:p w14:paraId="5BDC2ABD" w14:textId="77777777" w:rsidR="007916DD" w:rsidRDefault="007916D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30357" w14:textId="77777777" w:rsidR="007916DD" w:rsidRDefault="007916DD" w:rsidP="00245496">
      <w:pPr>
        <w:spacing w:after="0" w:line="240" w:lineRule="auto"/>
      </w:pPr>
      <w:r>
        <w:separator/>
      </w:r>
    </w:p>
  </w:footnote>
  <w:footnote w:type="continuationSeparator" w:id="0">
    <w:p w14:paraId="4BC68206" w14:textId="77777777" w:rsidR="007916DD" w:rsidRDefault="007916DD" w:rsidP="00245496">
      <w:pPr>
        <w:spacing w:after="0" w:line="240" w:lineRule="auto"/>
      </w:pPr>
      <w:r>
        <w:continuationSeparator/>
      </w:r>
    </w:p>
  </w:footnote>
  <w:footnote w:type="continuationNotice" w:id="1">
    <w:p w14:paraId="0701FBB5" w14:textId="77777777" w:rsidR="007916DD" w:rsidRDefault="007916D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78460" w14:textId="283064BC" w:rsidR="007916DD" w:rsidRDefault="007916DD" w:rsidP="00245496">
    <w:pPr>
      <w:pStyle w:val="Koptekst"/>
    </w:pPr>
    <w:r>
      <w:rPr>
        <w:noProof/>
        <w:lang w:val="nl-BE" w:eastAsia="nl-BE"/>
      </w:rPr>
      <w:drawing>
        <wp:anchor distT="0" distB="0" distL="114300" distR="114300" simplePos="0" relativeHeight="251658240" behindDoc="0" locked="0" layoutInCell="1" allowOverlap="1" wp14:anchorId="39B1D19C" wp14:editId="75C3118E">
          <wp:simplePos x="0" y="0"/>
          <wp:positionH relativeFrom="column">
            <wp:posOffset>3511550</wp:posOffset>
          </wp:positionH>
          <wp:positionV relativeFrom="paragraph">
            <wp:posOffset>-349885</wp:posOffset>
          </wp:positionV>
          <wp:extent cx="2533650" cy="1308100"/>
          <wp:effectExtent l="0" t="0" r="0" b="6350"/>
          <wp:wrapSquare wrapText="bothSides"/>
          <wp:docPr id="99" name="Afbeelding 99" descr="C:\Users\CDS.vlo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DS.vlo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1308100"/>
                  </a:xfrm>
                  <a:prstGeom prst="rect">
                    <a:avLst/>
                  </a:prstGeom>
                  <a:noFill/>
                  <a:ln>
                    <a:noFill/>
                  </a:ln>
                </pic:spPr>
              </pic:pic>
            </a:graphicData>
          </a:graphic>
        </wp:anchor>
      </w:drawing>
    </w:r>
    <w:r>
      <w:t>EUN/GA/2016/DOC/014</w:t>
    </w:r>
  </w:p>
  <w:p w14:paraId="70DE29BE" w14:textId="49EC68C9" w:rsidR="007916DD" w:rsidRDefault="007916DD" w:rsidP="00245496">
    <w:pPr>
      <w:pStyle w:val="Koptekst"/>
    </w:pPr>
    <w:r>
      <w:t>11 March 2016</w:t>
    </w:r>
  </w:p>
  <w:p w14:paraId="15F45A2F" w14:textId="77777777" w:rsidR="007916DD" w:rsidRDefault="007916DD">
    <w:pPr>
      <w:pStyle w:val="Koptekst"/>
    </w:pPr>
  </w:p>
  <w:p w14:paraId="5A346FCD" w14:textId="77777777" w:rsidR="007916DD" w:rsidRDefault="007916DD" w:rsidP="006D0D65">
    <w:pPr>
      <w:pStyle w:val="Koptekst"/>
      <w:tabs>
        <w:tab w:val="clear" w:pos="4536"/>
        <w:tab w:val="clear" w:pos="9072"/>
        <w:tab w:val="left" w:pos="1500"/>
      </w:tabs>
    </w:pPr>
    <w:r>
      <w:tab/>
    </w:r>
  </w:p>
  <w:p w14:paraId="28B1E431" w14:textId="77777777" w:rsidR="007916DD" w:rsidRDefault="007916DD">
    <w:pPr>
      <w:pStyle w:val="Koptekst"/>
    </w:pPr>
  </w:p>
  <w:p w14:paraId="4B8BE1AD" w14:textId="77777777" w:rsidR="007916DD" w:rsidRDefault="007916DD">
    <w:pPr>
      <w:pStyle w:val="Koptekst"/>
    </w:pPr>
  </w:p>
  <w:p w14:paraId="505D7453" w14:textId="77777777" w:rsidR="007916DD" w:rsidRDefault="007916DD">
    <w:pPr>
      <w:pStyle w:val="Koptekst"/>
    </w:pPr>
  </w:p>
  <w:p w14:paraId="2C44831F" w14:textId="67A1B134" w:rsidR="007916DD" w:rsidRDefault="007916DD" w:rsidP="004D59B3">
    <w:pPr>
      <w:pStyle w:val="Koptekst"/>
      <w:tabs>
        <w:tab w:val="clear" w:pos="4536"/>
        <w:tab w:val="clear" w:pos="9072"/>
        <w:tab w:val="left" w:pos="80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91F86"/>
    <w:multiLevelType w:val="hybridMultilevel"/>
    <w:tmpl w:val="3DE25738"/>
    <w:lvl w:ilvl="0" w:tplc="33FCBD42">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18EA6EEA"/>
    <w:multiLevelType w:val="multilevel"/>
    <w:tmpl w:val="FBA450AE"/>
    <w:lvl w:ilvl="0">
      <w:start w:val="1"/>
      <w:numFmt w:val="decimal"/>
      <w:lvlText w:val="%1."/>
      <w:lvlJc w:val="left"/>
      <w:pPr>
        <w:ind w:left="786"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E3D2FC5"/>
    <w:multiLevelType w:val="hybridMultilevel"/>
    <w:tmpl w:val="C876F17C"/>
    <w:lvl w:ilvl="0" w:tplc="33FCBD42">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F713B7E"/>
    <w:multiLevelType w:val="hybridMultilevel"/>
    <w:tmpl w:val="074C4EB4"/>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BF6AF9"/>
    <w:multiLevelType w:val="hybridMultilevel"/>
    <w:tmpl w:val="5E183A52"/>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4CE092F"/>
    <w:multiLevelType w:val="hybridMultilevel"/>
    <w:tmpl w:val="0672BA74"/>
    <w:lvl w:ilvl="0" w:tplc="33FCBD42">
      <w:start w:val="1"/>
      <w:numFmt w:val="bullet"/>
      <w:lvlText w:val=""/>
      <w:lvlJc w:val="left"/>
      <w:pPr>
        <w:ind w:left="720" w:hanging="360"/>
      </w:pPr>
      <w:rPr>
        <w:rFonts w:ascii="Symbol" w:hAnsi="Symbol" w:hint="default"/>
      </w:rPr>
    </w:lvl>
    <w:lvl w:ilvl="1" w:tplc="33FCBD42">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7F1454D"/>
    <w:multiLevelType w:val="hybridMultilevel"/>
    <w:tmpl w:val="F17CB916"/>
    <w:lvl w:ilvl="0" w:tplc="33FCBD42">
      <w:start w:val="1"/>
      <w:numFmt w:val="bullet"/>
      <w:lvlText w:val=""/>
      <w:lvlJc w:val="left"/>
      <w:pPr>
        <w:ind w:left="720" w:hanging="360"/>
      </w:pPr>
      <w:rPr>
        <w:rFonts w:ascii="Symbol" w:hAnsi="Symbol" w:hint="default"/>
      </w:rPr>
    </w:lvl>
    <w:lvl w:ilvl="1" w:tplc="067C4048">
      <w:numFmt w:val="bullet"/>
      <w:lvlText w:val="•"/>
      <w:lvlJc w:val="left"/>
      <w:pPr>
        <w:ind w:left="1440" w:hanging="360"/>
      </w:pPr>
      <w:rPr>
        <w:rFonts w:ascii="Calibri" w:eastAsiaTheme="minorHAnsi" w:hAnsi="Calibri"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2E15979"/>
    <w:multiLevelType w:val="hybridMultilevel"/>
    <w:tmpl w:val="84A07EC2"/>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792473D"/>
    <w:multiLevelType w:val="hybridMultilevel"/>
    <w:tmpl w:val="40068D46"/>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FDB19A0"/>
    <w:multiLevelType w:val="multilevel"/>
    <w:tmpl w:val="48F2F69E"/>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0" w15:restartNumberingAfterBreak="0">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1" w15:restartNumberingAfterBreak="0">
    <w:nsid w:val="68DA51C3"/>
    <w:multiLevelType w:val="hybridMultilevel"/>
    <w:tmpl w:val="E240614C"/>
    <w:lvl w:ilvl="0" w:tplc="33FCBD42">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BED2F68"/>
    <w:multiLevelType w:val="multilevel"/>
    <w:tmpl w:val="7E2039A0"/>
    <w:lvl w:ilvl="0">
      <w:start w:val="1"/>
      <w:numFmt w:val="upperRoman"/>
      <w:lvlText w:val="%1."/>
      <w:lvlJc w:val="left"/>
      <w:pPr>
        <w:ind w:left="1080" w:hanging="72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3A27046"/>
    <w:multiLevelType w:val="hybridMultilevel"/>
    <w:tmpl w:val="051EC350"/>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4B63E39"/>
    <w:multiLevelType w:val="hybridMultilevel"/>
    <w:tmpl w:val="3D00955A"/>
    <w:lvl w:ilvl="0" w:tplc="33FCBD42">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7B2F1760"/>
    <w:multiLevelType w:val="hybridMultilevel"/>
    <w:tmpl w:val="DE1430B4"/>
    <w:lvl w:ilvl="0" w:tplc="33FCBD42">
      <w:start w:val="1"/>
      <w:numFmt w:val="bullet"/>
      <w:lvlText w:val=""/>
      <w:lvlJc w:val="left"/>
      <w:pPr>
        <w:ind w:left="720" w:hanging="360"/>
      </w:pPr>
      <w:rPr>
        <w:rFonts w:ascii="Symbol" w:hAnsi="Symbol" w:hint="default"/>
      </w:rPr>
    </w:lvl>
    <w:lvl w:ilvl="1" w:tplc="33FCBD42">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0"/>
  </w:num>
  <w:num w:numId="4">
    <w:abstractNumId w:val="3"/>
  </w:num>
  <w:num w:numId="5">
    <w:abstractNumId w:val="14"/>
  </w:num>
  <w:num w:numId="6">
    <w:abstractNumId w:val="9"/>
  </w:num>
  <w:num w:numId="7">
    <w:abstractNumId w:val="0"/>
  </w:num>
  <w:num w:numId="8">
    <w:abstractNumId w:val="7"/>
  </w:num>
  <w:num w:numId="9">
    <w:abstractNumId w:val="9"/>
    <w:lvlOverride w:ilvl="0">
      <w:startOverride w:val="1"/>
    </w:lvlOverride>
  </w:num>
  <w:num w:numId="10">
    <w:abstractNumId w:val="8"/>
  </w:num>
  <w:num w:numId="11">
    <w:abstractNumId w:val="13"/>
  </w:num>
  <w:num w:numId="12">
    <w:abstractNumId w:val="6"/>
  </w:num>
  <w:num w:numId="13">
    <w:abstractNumId w:val="9"/>
    <w:lvlOverride w:ilvl="0">
      <w:startOverride w:val="3"/>
    </w:lvlOverride>
  </w:num>
  <w:num w:numId="14">
    <w:abstractNumId w:val="4"/>
  </w:num>
  <w:num w:numId="15">
    <w:abstractNumId w:val="9"/>
    <w:lvlOverride w:ilvl="0">
      <w:startOverride w:val="1"/>
    </w:lvlOverride>
  </w:num>
  <w:num w:numId="16">
    <w:abstractNumId w:val="11"/>
  </w:num>
  <w:num w:numId="17">
    <w:abstractNumId w:val="15"/>
  </w:num>
  <w:num w:numId="18">
    <w:abstractNumId w:val="2"/>
  </w:num>
  <w:num w:numId="1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23"/>
    <w:rsid w:val="000001BF"/>
    <w:rsid w:val="00012261"/>
    <w:rsid w:val="000123EE"/>
    <w:rsid w:val="00083891"/>
    <w:rsid w:val="000B408C"/>
    <w:rsid w:val="000C2C87"/>
    <w:rsid w:val="000E358C"/>
    <w:rsid w:val="000F31B0"/>
    <w:rsid w:val="000F6ECA"/>
    <w:rsid w:val="00103812"/>
    <w:rsid w:val="0011491E"/>
    <w:rsid w:val="001502CF"/>
    <w:rsid w:val="00153AA2"/>
    <w:rsid w:val="00157121"/>
    <w:rsid w:val="00180AB8"/>
    <w:rsid w:val="001D45EA"/>
    <w:rsid w:val="001E2116"/>
    <w:rsid w:val="002005BF"/>
    <w:rsid w:val="00245496"/>
    <w:rsid w:val="00252C66"/>
    <w:rsid w:val="00280FD9"/>
    <w:rsid w:val="002870B6"/>
    <w:rsid w:val="002A14CC"/>
    <w:rsid w:val="002A2F9C"/>
    <w:rsid w:val="002B415B"/>
    <w:rsid w:val="002E59EE"/>
    <w:rsid w:val="003072A4"/>
    <w:rsid w:val="00312605"/>
    <w:rsid w:val="00350088"/>
    <w:rsid w:val="00351AB2"/>
    <w:rsid w:val="00360EE8"/>
    <w:rsid w:val="00371B86"/>
    <w:rsid w:val="00375AF6"/>
    <w:rsid w:val="00384582"/>
    <w:rsid w:val="00393784"/>
    <w:rsid w:val="003F5B0E"/>
    <w:rsid w:val="004170F5"/>
    <w:rsid w:val="00423AAF"/>
    <w:rsid w:val="0043296E"/>
    <w:rsid w:val="00443D4E"/>
    <w:rsid w:val="00476EB1"/>
    <w:rsid w:val="00484017"/>
    <w:rsid w:val="004C0FCB"/>
    <w:rsid w:val="004C1E0D"/>
    <w:rsid w:val="004D59B3"/>
    <w:rsid w:val="004E4BC2"/>
    <w:rsid w:val="004F207E"/>
    <w:rsid w:val="004F2C25"/>
    <w:rsid w:val="004F6CA1"/>
    <w:rsid w:val="00501C8C"/>
    <w:rsid w:val="00502206"/>
    <w:rsid w:val="00544F23"/>
    <w:rsid w:val="00566E76"/>
    <w:rsid w:val="00577CE4"/>
    <w:rsid w:val="0058272D"/>
    <w:rsid w:val="0059064C"/>
    <w:rsid w:val="005C0624"/>
    <w:rsid w:val="005C52C9"/>
    <w:rsid w:val="005D1FA9"/>
    <w:rsid w:val="00610227"/>
    <w:rsid w:val="00616DC7"/>
    <w:rsid w:val="0064135E"/>
    <w:rsid w:val="00652207"/>
    <w:rsid w:val="006559B1"/>
    <w:rsid w:val="00665881"/>
    <w:rsid w:val="00691CD6"/>
    <w:rsid w:val="006D0D65"/>
    <w:rsid w:val="006E2592"/>
    <w:rsid w:val="00702EF8"/>
    <w:rsid w:val="007037E9"/>
    <w:rsid w:val="00707197"/>
    <w:rsid w:val="0072116E"/>
    <w:rsid w:val="007916DD"/>
    <w:rsid w:val="007A4137"/>
    <w:rsid w:val="007B166F"/>
    <w:rsid w:val="007B6B64"/>
    <w:rsid w:val="007E2BF5"/>
    <w:rsid w:val="007F09DE"/>
    <w:rsid w:val="008003FA"/>
    <w:rsid w:val="00816FDD"/>
    <w:rsid w:val="0082114C"/>
    <w:rsid w:val="0083516D"/>
    <w:rsid w:val="00873F0B"/>
    <w:rsid w:val="008A59C4"/>
    <w:rsid w:val="008B51B4"/>
    <w:rsid w:val="008D7BAD"/>
    <w:rsid w:val="008F0B76"/>
    <w:rsid w:val="009473A8"/>
    <w:rsid w:val="00950233"/>
    <w:rsid w:val="00953C92"/>
    <w:rsid w:val="00954862"/>
    <w:rsid w:val="00970D28"/>
    <w:rsid w:val="00975A29"/>
    <w:rsid w:val="00981548"/>
    <w:rsid w:val="009A133F"/>
    <w:rsid w:val="009C4A23"/>
    <w:rsid w:val="009D0BD2"/>
    <w:rsid w:val="00A05AC0"/>
    <w:rsid w:val="00A22EA7"/>
    <w:rsid w:val="00A342DB"/>
    <w:rsid w:val="00A57789"/>
    <w:rsid w:val="00A767AE"/>
    <w:rsid w:val="00A82454"/>
    <w:rsid w:val="00A973A6"/>
    <w:rsid w:val="00AB322A"/>
    <w:rsid w:val="00AC04B2"/>
    <w:rsid w:val="00AC5644"/>
    <w:rsid w:val="00AD4976"/>
    <w:rsid w:val="00B067D8"/>
    <w:rsid w:val="00B67126"/>
    <w:rsid w:val="00B873C2"/>
    <w:rsid w:val="00B87F95"/>
    <w:rsid w:val="00C16E2F"/>
    <w:rsid w:val="00C170C0"/>
    <w:rsid w:val="00C2654E"/>
    <w:rsid w:val="00C27562"/>
    <w:rsid w:val="00C551AA"/>
    <w:rsid w:val="00C77F18"/>
    <w:rsid w:val="00C82266"/>
    <w:rsid w:val="00C83E57"/>
    <w:rsid w:val="00CB2387"/>
    <w:rsid w:val="00CD5B79"/>
    <w:rsid w:val="00CE4F98"/>
    <w:rsid w:val="00CF33EC"/>
    <w:rsid w:val="00D01F70"/>
    <w:rsid w:val="00D020C9"/>
    <w:rsid w:val="00D4036E"/>
    <w:rsid w:val="00D40E70"/>
    <w:rsid w:val="00D6276E"/>
    <w:rsid w:val="00D70DC4"/>
    <w:rsid w:val="00D75587"/>
    <w:rsid w:val="00D80D5B"/>
    <w:rsid w:val="00DA0BEC"/>
    <w:rsid w:val="00DB5C3F"/>
    <w:rsid w:val="00DE4821"/>
    <w:rsid w:val="00DF2FB8"/>
    <w:rsid w:val="00DF6A46"/>
    <w:rsid w:val="00E3019A"/>
    <w:rsid w:val="00E344F9"/>
    <w:rsid w:val="00E44461"/>
    <w:rsid w:val="00E90D9E"/>
    <w:rsid w:val="00EC024C"/>
    <w:rsid w:val="00F112E1"/>
    <w:rsid w:val="00F22042"/>
    <w:rsid w:val="00F266BE"/>
    <w:rsid w:val="00F328B6"/>
    <w:rsid w:val="00F41FED"/>
    <w:rsid w:val="00F70054"/>
    <w:rsid w:val="00F74945"/>
    <w:rsid w:val="00F96A8F"/>
    <w:rsid w:val="00FB4B33"/>
    <w:rsid w:val="00FB7FC3"/>
    <w:rsid w:val="00FC55B6"/>
    <w:rsid w:val="00FF33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36017D7"/>
  <w15:docId w15:val="{3367FDEB-5B54-4818-9BC4-DCB5B22F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B2387"/>
  </w:style>
  <w:style w:type="paragraph" w:styleId="Kop1">
    <w:name w:val="heading 1"/>
    <w:basedOn w:val="Standaard"/>
    <w:next w:val="Standaard"/>
    <w:link w:val="Kop1Char"/>
    <w:uiPriority w:val="9"/>
    <w:qFormat/>
    <w:rsid w:val="00245496"/>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lang w:val="en-GB" w:eastAsia="en-GB"/>
    </w:rPr>
  </w:style>
  <w:style w:type="paragraph" w:styleId="Kop2">
    <w:name w:val="heading 2"/>
    <w:basedOn w:val="Standaard"/>
    <w:next w:val="Standaard"/>
    <w:link w:val="Kop2Char"/>
    <w:uiPriority w:val="9"/>
    <w:unhideWhenUsed/>
    <w:qFormat/>
    <w:rsid w:val="00245496"/>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lang w:val="en-GB" w:eastAsia="en-GB"/>
    </w:rPr>
  </w:style>
  <w:style w:type="paragraph" w:styleId="Kop3">
    <w:name w:val="heading 3"/>
    <w:basedOn w:val="Standaard"/>
    <w:next w:val="Standaard"/>
    <w:link w:val="Kop3Char"/>
    <w:uiPriority w:val="9"/>
    <w:unhideWhenUsed/>
    <w:qFormat/>
    <w:rsid w:val="00CD5B79"/>
    <w:pPr>
      <w:keepNext/>
      <w:keepLines/>
      <w:numPr>
        <w:ilvl w:val="2"/>
        <w:numId w:val="6"/>
      </w:numPr>
      <w:spacing w:before="200" w:after="0"/>
      <w:outlineLvl w:val="2"/>
    </w:pPr>
    <w:rPr>
      <w:rFonts w:asciiTheme="majorHAnsi" w:eastAsiaTheme="majorEastAsia" w:hAnsiTheme="majorHAnsi" w:cstheme="majorBidi"/>
      <w:b/>
      <w:bCs/>
      <w:color w:val="4F81BD" w:themeColor="accent1"/>
      <w:lang w:val="en-GB" w:eastAsia="en-GB"/>
    </w:rPr>
  </w:style>
  <w:style w:type="paragraph" w:styleId="Kop4">
    <w:name w:val="heading 4"/>
    <w:basedOn w:val="Standaard"/>
    <w:next w:val="Standaard"/>
    <w:link w:val="Kop4Char"/>
    <w:uiPriority w:val="9"/>
    <w:unhideWhenUsed/>
    <w:qFormat/>
    <w:rsid w:val="00245496"/>
    <w:pPr>
      <w:keepNext/>
      <w:keepLines/>
      <w:numPr>
        <w:ilvl w:val="3"/>
        <w:numId w:val="6"/>
      </w:numPr>
      <w:spacing w:before="200" w:after="0"/>
      <w:outlineLvl w:val="3"/>
    </w:pPr>
    <w:rPr>
      <w:rFonts w:asciiTheme="majorHAnsi" w:eastAsiaTheme="majorEastAsia" w:hAnsiTheme="majorHAnsi" w:cstheme="majorBidi"/>
      <w:b/>
      <w:bCs/>
      <w:i/>
      <w:iCs/>
      <w:color w:val="4F81BD" w:themeColor="accent1"/>
      <w:lang w:val="en-GB" w:eastAsia="en-GB"/>
    </w:rPr>
  </w:style>
  <w:style w:type="paragraph" w:styleId="Kop5">
    <w:name w:val="heading 5"/>
    <w:basedOn w:val="Standaard"/>
    <w:next w:val="Standaard"/>
    <w:link w:val="Kop5Char"/>
    <w:uiPriority w:val="9"/>
    <w:semiHidden/>
    <w:unhideWhenUsed/>
    <w:qFormat/>
    <w:rsid w:val="00245496"/>
    <w:pPr>
      <w:keepNext/>
      <w:keepLines/>
      <w:numPr>
        <w:ilvl w:val="4"/>
        <w:numId w:val="6"/>
      </w:numPr>
      <w:spacing w:before="200" w:after="0"/>
      <w:outlineLvl w:val="4"/>
    </w:pPr>
    <w:rPr>
      <w:rFonts w:asciiTheme="majorHAnsi" w:eastAsiaTheme="majorEastAsia" w:hAnsiTheme="majorHAnsi" w:cstheme="majorBidi"/>
      <w:color w:val="243F60" w:themeColor="accent1" w:themeShade="7F"/>
      <w:lang w:val="en-GB" w:eastAsia="en-GB"/>
    </w:rPr>
  </w:style>
  <w:style w:type="paragraph" w:styleId="Kop6">
    <w:name w:val="heading 6"/>
    <w:basedOn w:val="Standaard"/>
    <w:next w:val="Standaard"/>
    <w:link w:val="Kop6Char"/>
    <w:uiPriority w:val="9"/>
    <w:semiHidden/>
    <w:unhideWhenUsed/>
    <w:qFormat/>
    <w:rsid w:val="00245496"/>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lang w:val="en-GB" w:eastAsia="en-GB"/>
    </w:rPr>
  </w:style>
  <w:style w:type="paragraph" w:styleId="Kop7">
    <w:name w:val="heading 7"/>
    <w:basedOn w:val="Standaard"/>
    <w:next w:val="Standaard"/>
    <w:link w:val="Kop7Char"/>
    <w:uiPriority w:val="9"/>
    <w:semiHidden/>
    <w:unhideWhenUsed/>
    <w:qFormat/>
    <w:rsid w:val="00245496"/>
    <w:pPr>
      <w:keepNext/>
      <w:keepLines/>
      <w:numPr>
        <w:ilvl w:val="6"/>
        <w:numId w:val="6"/>
      </w:numPr>
      <w:spacing w:before="200" w:after="0"/>
      <w:outlineLvl w:val="6"/>
    </w:pPr>
    <w:rPr>
      <w:rFonts w:asciiTheme="majorHAnsi" w:eastAsiaTheme="majorEastAsia" w:hAnsiTheme="majorHAnsi" w:cstheme="majorBidi"/>
      <w:i/>
      <w:iCs/>
      <w:color w:val="404040" w:themeColor="text1" w:themeTint="BF"/>
      <w:lang w:val="en-GB" w:eastAsia="en-GB"/>
    </w:rPr>
  </w:style>
  <w:style w:type="paragraph" w:styleId="Kop8">
    <w:name w:val="heading 8"/>
    <w:basedOn w:val="Standaard"/>
    <w:next w:val="Standaard"/>
    <w:link w:val="Kop8Char"/>
    <w:uiPriority w:val="9"/>
    <w:semiHidden/>
    <w:unhideWhenUsed/>
    <w:qFormat/>
    <w:rsid w:val="00245496"/>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lang w:val="en-GB" w:eastAsia="en-GB"/>
    </w:rPr>
  </w:style>
  <w:style w:type="paragraph" w:styleId="Kop9">
    <w:name w:val="heading 9"/>
    <w:basedOn w:val="Standaard"/>
    <w:next w:val="Standaard"/>
    <w:link w:val="Kop9Char"/>
    <w:uiPriority w:val="9"/>
    <w:semiHidden/>
    <w:unhideWhenUsed/>
    <w:qFormat/>
    <w:rsid w:val="00245496"/>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296E"/>
    <w:pPr>
      <w:ind w:left="720"/>
      <w:contextualSpacing/>
    </w:pPr>
  </w:style>
  <w:style w:type="paragraph" w:styleId="Koptekst">
    <w:name w:val="header"/>
    <w:basedOn w:val="Standaard"/>
    <w:link w:val="KoptekstChar"/>
    <w:uiPriority w:val="99"/>
    <w:unhideWhenUsed/>
    <w:rsid w:val="002454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5496"/>
  </w:style>
  <w:style w:type="paragraph" w:styleId="Voettekst">
    <w:name w:val="footer"/>
    <w:basedOn w:val="Standaard"/>
    <w:link w:val="VoettekstChar"/>
    <w:uiPriority w:val="99"/>
    <w:unhideWhenUsed/>
    <w:rsid w:val="002454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5496"/>
  </w:style>
  <w:style w:type="character" w:customStyle="1" w:styleId="Kop1Char">
    <w:name w:val="Kop 1 Char"/>
    <w:basedOn w:val="Standaardalinea-lettertype"/>
    <w:link w:val="Kop1"/>
    <w:uiPriority w:val="9"/>
    <w:rsid w:val="00245496"/>
    <w:rPr>
      <w:rFonts w:asciiTheme="majorHAnsi" w:eastAsiaTheme="majorEastAsia" w:hAnsiTheme="majorHAnsi" w:cstheme="majorBidi"/>
      <w:b/>
      <w:bCs/>
      <w:color w:val="365F91" w:themeColor="accent1" w:themeShade="BF"/>
      <w:sz w:val="28"/>
      <w:szCs w:val="28"/>
      <w:lang w:val="en-GB" w:eastAsia="en-GB"/>
    </w:rPr>
  </w:style>
  <w:style w:type="character" w:customStyle="1" w:styleId="Kop2Char">
    <w:name w:val="Kop 2 Char"/>
    <w:basedOn w:val="Standaardalinea-lettertype"/>
    <w:link w:val="Kop2"/>
    <w:uiPriority w:val="9"/>
    <w:rsid w:val="00245496"/>
    <w:rPr>
      <w:rFonts w:asciiTheme="majorHAnsi" w:eastAsiaTheme="majorEastAsia" w:hAnsiTheme="majorHAnsi" w:cstheme="majorBidi"/>
      <w:b/>
      <w:bCs/>
      <w:color w:val="4F81BD" w:themeColor="accent1"/>
      <w:sz w:val="26"/>
      <w:szCs w:val="26"/>
      <w:lang w:val="en-GB" w:eastAsia="en-GB"/>
    </w:rPr>
  </w:style>
  <w:style w:type="character" w:customStyle="1" w:styleId="Kop3Char">
    <w:name w:val="Kop 3 Char"/>
    <w:basedOn w:val="Standaardalinea-lettertype"/>
    <w:link w:val="Kop3"/>
    <w:uiPriority w:val="9"/>
    <w:rsid w:val="00CD5B79"/>
    <w:rPr>
      <w:rFonts w:asciiTheme="majorHAnsi" w:eastAsiaTheme="majorEastAsia" w:hAnsiTheme="majorHAnsi" w:cstheme="majorBidi"/>
      <w:b/>
      <w:bCs/>
      <w:color w:val="4F81BD" w:themeColor="accent1"/>
      <w:lang w:val="en-GB" w:eastAsia="en-GB"/>
    </w:rPr>
  </w:style>
  <w:style w:type="character" w:customStyle="1" w:styleId="Kop4Char">
    <w:name w:val="Kop 4 Char"/>
    <w:basedOn w:val="Standaardalinea-lettertype"/>
    <w:link w:val="Kop4"/>
    <w:uiPriority w:val="9"/>
    <w:rsid w:val="00245496"/>
    <w:rPr>
      <w:rFonts w:asciiTheme="majorHAnsi" w:eastAsiaTheme="majorEastAsia" w:hAnsiTheme="majorHAnsi" w:cstheme="majorBidi"/>
      <w:b/>
      <w:bCs/>
      <w:i/>
      <w:iCs/>
      <w:color w:val="4F81BD" w:themeColor="accent1"/>
      <w:lang w:val="en-GB" w:eastAsia="en-GB"/>
    </w:rPr>
  </w:style>
  <w:style w:type="character" w:customStyle="1" w:styleId="Kop5Char">
    <w:name w:val="Kop 5 Char"/>
    <w:basedOn w:val="Standaardalinea-lettertype"/>
    <w:link w:val="Kop5"/>
    <w:uiPriority w:val="9"/>
    <w:semiHidden/>
    <w:rsid w:val="00245496"/>
    <w:rPr>
      <w:rFonts w:asciiTheme="majorHAnsi" w:eastAsiaTheme="majorEastAsia" w:hAnsiTheme="majorHAnsi" w:cstheme="majorBidi"/>
      <w:color w:val="243F60" w:themeColor="accent1" w:themeShade="7F"/>
      <w:lang w:val="en-GB" w:eastAsia="en-GB"/>
    </w:rPr>
  </w:style>
  <w:style w:type="character" w:customStyle="1" w:styleId="Kop6Char">
    <w:name w:val="Kop 6 Char"/>
    <w:basedOn w:val="Standaardalinea-lettertype"/>
    <w:link w:val="Kop6"/>
    <w:uiPriority w:val="9"/>
    <w:semiHidden/>
    <w:rsid w:val="00245496"/>
    <w:rPr>
      <w:rFonts w:asciiTheme="majorHAnsi" w:eastAsiaTheme="majorEastAsia" w:hAnsiTheme="majorHAnsi" w:cstheme="majorBidi"/>
      <w:i/>
      <w:iCs/>
      <w:color w:val="243F60" w:themeColor="accent1" w:themeShade="7F"/>
      <w:lang w:val="en-GB" w:eastAsia="en-GB"/>
    </w:rPr>
  </w:style>
  <w:style w:type="character" w:customStyle="1" w:styleId="Kop7Char">
    <w:name w:val="Kop 7 Char"/>
    <w:basedOn w:val="Standaardalinea-lettertype"/>
    <w:link w:val="Kop7"/>
    <w:uiPriority w:val="9"/>
    <w:semiHidden/>
    <w:rsid w:val="00245496"/>
    <w:rPr>
      <w:rFonts w:asciiTheme="majorHAnsi" w:eastAsiaTheme="majorEastAsia" w:hAnsiTheme="majorHAnsi" w:cstheme="majorBidi"/>
      <w:i/>
      <w:iCs/>
      <w:color w:val="404040" w:themeColor="text1" w:themeTint="BF"/>
      <w:lang w:val="en-GB" w:eastAsia="en-GB"/>
    </w:rPr>
  </w:style>
  <w:style w:type="character" w:customStyle="1" w:styleId="Kop8Char">
    <w:name w:val="Kop 8 Char"/>
    <w:basedOn w:val="Standaardalinea-lettertype"/>
    <w:link w:val="Kop8"/>
    <w:uiPriority w:val="9"/>
    <w:semiHidden/>
    <w:rsid w:val="00245496"/>
    <w:rPr>
      <w:rFonts w:asciiTheme="majorHAnsi" w:eastAsiaTheme="majorEastAsia" w:hAnsiTheme="majorHAnsi" w:cstheme="majorBidi"/>
      <w:color w:val="404040" w:themeColor="text1" w:themeTint="BF"/>
      <w:sz w:val="20"/>
      <w:szCs w:val="20"/>
      <w:lang w:val="en-GB" w:eastAsia="en-GB"/>
    </w:rPr>
  </w:style>
  <w:style w:type="character" w:customStyle="1" w:styleId="Kop9Char">
    <w:name w:val="Kop 9 Char"/>
    <w:basedOn w:val="Standaardalinea-lettertype"/>
    <w:link w:val="Kop9"/>
    <w:uiPriority w:val="9"/>
    <w:semiHidden/>
    <w:rsid w:val="00245496"/>
    <w:rPr>
      <w:rFonts w:asciiTheme="majorHAnsi" w:eastAsiaTheme="majorEastAsia" w:hAnsiTheme="majorHAnsi" w:cstheme="majorBidi"/>
      <w:i/>
      <w:iCs/>
      <w:color w:val="404040" w:themeColor="text1" w:themeTint="BF"/>
      <w:sz w:val="20"/>
      <w:szCs w:val="20"/>
      <w:lang w:val="en-GB" w:eastAsia="en-GB"/>
    </w:rPr>
  </w:style>
  <w:style w:type="paragraph" w:styleId="Titel">
    <w:name w:val="Title"/>
    <w:basedOn w:val="Standaard"/>
    <w:next w:val="Standaard"/>
    <w:link w:val="TitelChar"/>
    <w:autoRedefine/>
    <w:qFormat/>
    <w:rsid w:val="00CF33EC"/>
    <w:pPr>
      <w:keepNext/>
      <w:keepLines/>
      <w:spacing w:before="240" w:after="240" w:line="280" w:lineRule="exact"/>
      <w:jc w:val="center"/>
    </w:pPr>
    <w:rPr>
      <w:rFonts w:ascii="Verdana" w:eastAsia="Times New Roman" w:hAnsi="Verdana" w:cs="Times New Roman"/>
      <w:b/>
      <w:color w:val="33CCCC"/>
      <w:kern w:val="28"/>
      <w:sz w:val="24"/>
      <w:szCs w:val="24"/>
      <w:lang w:val="en-GB" w:eastAsia="nl-NL"/>
    </w:rPr>
  </w:style>
  <w:style w:type="character" w:customStyle="1" w:styleId="TitelChar">
    <w:name w:val="Titel Char"/>
    <w:basedOn w:val="Standaardalinea-lettertype"/>
    <w:link w:val="Titel"/>
    <w:rsid w:val="00CF33EC"/>
    <w:rPr>
      <w:rFonts w:ascii="Verdana" w:eastAsia="Times New Roman" w:hAnsi="Verdana" w:cs="Times New Roman"/>
      <w:b/>
      <w:color w:val="33CCCC"/>
      <w:kern w:val="28"/>
      <w:sz w:val="24"/>
      <w:szCs w:val="24"/>
      <w:lang w:val="en-GB" w:eastAsia="nl-NL"/>
    </w:rPr>
  </w:style>
  <w:style w:type="character" w:styleId="Hyperlink">
    <w:name w:val="Hyperlink"/>
    <w:basedOn w:val="Standaardalinea-lettertype"/>
    <w:uiPriority w:val="99"/>
    <w:unhideWhenUsed/>
    <w:rsid w:val="00245496"/>
    <w:rPr>
      <w:color w:val="0000FF" w:themeColor="hyperlink"/>
      <w:u w:val="single"/>
    </w:rPr>
  </w:style>
  <w:style w:type="character" w:styleId="GevolgdeHyperlink">
    <w:name w:val="FollowedHyperlink"/>
    <w:basedOn w:val="Standaardalinea-lettertype"/>
    <w:uiPriority w:val="99"/>
    <w:semiHidden/>
    <w:unhideWhenUsed/>
    <w:rsid w:val="004C1E0D"/>
    <w:rPr>
      <w:color w:val="800080" w:themeColor="followedHyperlink"/>
      <w:u w:val="single"/>
    </w:rPr>
  </w:style>
  <w:style w:type="paragraph" w:styleId="Ballontekst">
    <w:name w:val="Balloon Text"/>
    <w:basedOn w:val="Standaard"/>
    <w:link w:val="BallontekstChar"/>
    <w:uiPriority w:val="99"/>
    <w:semiHidden/>
    <w:unhideWhenUsed/>
    <w:rsid w:val="002B41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415B"/>
    <w:rPr>
      <w:rFonts w:ascii="Segoe UI" w:hAnsi="Segoe UI" w:cs="Segoe UI"/>
      <w:sz w:val="18"/>
      <w:szCs w:val="18"/>
    </w:rPr>
  </w:style>
  <w:style w:type="paragraph" w:customStyle="1" w:styleId="Standaardopsomming1">
    <w:name w:val="Standaard opsomming1"/>
    <w:basedOn w:val="Lijstalinea"/>
    <w:qFormat/>
    <w:rsid w:val="00EC024C"/>
    <w:pPr>
      <w:numPr>
        <w:numId w:val="3"/>
      </w:numPr>
      <w:tabs>
        <w:tab w:val="left" w:pos="567"/>
      </w:tabs>
      <w:spacing w:after="0" w:line="280" w:lineRule="exact"/>
      <w:ind w:left="567" w:hanging="567"/>
    </w:pPr>
    <w:rPr>
      <w:rFonts w:ascii="Franklin Gothic Book" w:eastAsia="Times New Roman" w:hAnsi="Franklin Gothic Book" w:cs="Times New Roman"/>
      <w:sz w:val="20"/>
      <w:szCs w:val="24"/>
      <w:lang w:val="nl-BE" w:eastAsia="nl-NL"/>
    </w:rPr>
  </w:style>
  <w:style w:type="table" w:styleId="Tabelraster">
    <w:name w:val="Table Grid"/>
    <w:basedOn w:val="Standaardtabel"/>
    <w:uiPriority w:val="59"/>
    <w:rsid w:val="00150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
    <w:name w:val="basis"/>
    <w:basedOn w:val="Standaard"/>
    <w:autoRedefine/>
    <w:rsid w:val="0082114C"/>
    <w:pPr>
      <w:spacing w:after="120" w:line="240" w:lineRule="auto"/>
    </w:pPr>
    <w:rPr>
      <w:rFonts w:ascii="Verdana" w:eastAsia="Times New Roman" w:hAnsi="Verdana" w:cs="Arial"/>
      <w:bCs/>
      <w:color w:val="000000"/>
      <w:sz w:val="20"/>
      <w:lang w:val="en-US" w:eastAsia="nl-NL"/>
    </w:rPr>
  </w:style>
  <w:style w:type="character" w:styleId="Verwijzingopmerking">
    <w:name w:val="annotation reference"/>
    <w:basedOn w:val="Standaardalinea-lettertype"/>
    <w:uiPriority w:val="99"/>
    <w:semiHidden/>
    <w:unhideWhenUsed/>
    <w:rsid w:val="00AD4976"/>
    <w:rPr>
      <w:sz w:val="16"/>
      <w:szCs w:val="16"/>
    </w:rPr>
  </w:style>
  <w:style w:type="paragraph" w:styleId="Tekstopmerking">
    <w:name w:val="annotation text"/>
    <w:basedOn w:val="Standaard"/>
    <w:link w:val="TekstopmerkingChar"/>
    <w:uiPriority w:val="99"/>
    <w:semiHidden/>
    <w:unhideWhenUsed/>
    <w:rsid w:val="00AD4976"/>
    <w:pPr>
      <w:spacing w:after="160" w:line="240" w:lineRule="auto"/>
    </w:pPr>
    <w:rPr>
      <w:sz w:val="20"/>
      <w:szCs w:val="20"/>
      <w:lang w:val="nl-BE"/>
    </w:rPr>
  </w:style>
  <w:style w:type="character" w:customStyle="1" w:styleId="TekstopmerkingChar">
    <w:name w:val="Tekst opmerking Char"/>
    <w:basedOn w:val="Standaardalinea-lettertype"/>
    <w:link w:val="Tekstopmerking"/>
    <w:uiPriority w:val="99"/>
    <w:semiHidden/>
    <w:rsid w:val="00AD4976"/>
    <w:rPr>
      <w:sz w:val="20"/>
      <w:szCs w:val="20"/>
      <w:lang w:val="nl-BE"/>
    </w:rPr>
  </w:style>
  <w:style w:type="character" w:styleId="Zwaar">
    <w:name w:val="Strong"/>
    <w:basedOn w:val="Standaardalinea-lettertype"/>
    <w:uiPriority w:val="22"/>
    <w:qFormat/>
    <w:rsid w:val="00A05AC0"/>
    <w:rPr>
      <w:b/>
      <w:bCs/>
    </w:rPr>
  </w:style>
  <w:style w:type="paragraph" w:styleId="Normaalweb">
    <w:name w:val="Normal (Web)"/>
    <w:basedOn w:val="Standaard"/>
    <w:uiPriority w:val="99"/>
    <w:unhideWhenUsed/>
    <w:rsid w:val="00A05AC0"/>
    <w:pPr>
      <w:spacing w:before="100" w:beforeAutospacing="1" w:after="300" w:line="240" w:lineRule="auto"/>
    </w:pPr>
    <w:rPr>
      <w:rFonts w:ascii="Times New Roman" w:eastAsia="Times New Roman" w:hAnsi="Times New Roman" w:cs="Times New Roman"/>
      <w:sz w:val="24"/>
      <w:szCs w:val="24"/>
      <w:lang w:val="nl-BE" w:eastAsia="nl-BE"/>
    </w:rPr>
  </w:style>
  <w:style w:type="paragraph" w:styleId="Kopvaninhoudsopgave">
    <w:name w:val="TOC Heading"/>
    <w:basedOn w:val="Kop1"/>
    <w:next w:val="Standaard"/>
    <w:uiPriority w:val="39"/>
    <w:unhideWhenUsed/>
    <w:qFormat/>
    <w:rsid w:val="00DF6A46"/>
    <w:pPr>
      <w:numPr>
        <w:numId w:val="0"/>
      </w:numPr>
      <w:spacing w:before="240" w:line="259" w:lineRule="auto"/>
      <w:outlineLvl w:val="9"/>
    </w:pPr>
    <w:rPr>
      <w:b w:val="0"/>
      <w:bCs w:val="0"/>
      <w:sz w:val="32"/>
      <w:szCs w:val="32"/>
      <w:lang w:val="nl-BE" w:eastAsia="nl-BE"/>
    </w:rPr>
  </w:style>
  <w:style w:type="paragraph" w:styleId="Inhopg1">
    <w:name w:val="toc 1"/>
    <w:basedOn w:val="Standaard"/>
    <w:next w:val="Standaard"/>
    <w:autoRedefine/>
    <w:uiPriority w:val="39"/>
    <w:unhideWhenUsed/>
    <w:rsid w:val="00DF6A46"/>
    <w:pPr>
      <w:spacing w:after="100"/>
    </w:pPr>
  </w:style>
  <w:style w:type="paragraph" w:styleId="Inhopg2">
    <w:name w:val="toc 2"/>
    <w:basedOn w:val="Standaard"/>
    <w:next w:val="Standaard"/>
    <w:autoRedefine/>
    <w:uiPriority w:val="39"/>
    <w:unhideWhenUsed/>
    <w:rsid w:val="00DF6A46"/>
    <w:pPr>
      <w:spacing w:after="100"/>
      <w:ind w:left="220"/>
    </w:pPr>
  </w:style>
  <w:style w:type="paragraph" w:styleId="Inhopg3">
    <w:name w:val="toc 3"/>
    <w:basedOn w:val="Standaard"/>
    <w:next w:val="Standaard"/>
    <w:autoRedefine/>
    <w:uiPriority w:val="39"/>
    <w:unhideWhenUsed/>
    <w:rsid w:val="00DF6A4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4891">
      <w:bodyDiv w:val="1"/>
      <w:marLeft w:val="0"/>
      <w:marRight w:val="0"/>
      <w:marTop w:val="0"/>
      <w:marBottom w:val="0"/>
      <w:divBdr>
        <w:top w:val="none" w:sz="0" w:space="0" w:color="auto"/>
        <w:left w:val="none" w:sz="0" w:space="0" w:color="auto"/>
        <w:bottom w:val="none" w:sz="0" w:space="0" w:color="auto"/>
        <w:right w:val="none" w:sz="0" w:space="0" w:color="auto"/>
      </w:divBdr>
      <w:divsChild>
        <w:div w:id="1245071835">
          <w:marLeft w:val="0"/>
          <w:marRight w:val="0"/>
          <w:marTop w:val="0"/>
          <w:marBottom w:val="0"/>
          <w:divBdr>
            <w:top w:val="none" w:sz="0" w:space="0" w:color="auto"/>
            <w:left w:val="none" w:sz="0" w:space="0" w:color="auto"/>
            <w:bottom w:val="none" w:sz="0" w:space="0" w:color="auto"/>
            <w:right w:val="none" w:sz="0" w:space="0" w:color="auto"/>
          </w:divBdr>
          <w:divsChild>
            <w:div w:id="1872648984">
              <w:marLeft w:val="0"/>
              <w:marRight w:val="0"/>
              <w:marTop w:val="0"/>
              <w:marBottom w:val="0"/>
              <w:divBdr>
                <w:top w:val="none" w:sz="0" w:space="0" w:color="auto"/>
                <w:left w:val="none" w:sz="0" w:space="0" w:color="auto"/>
                <w:bottom w:val="none" w:sz="0" w:space="0" w:color="auto"/>
                <w:right w:val="none" w:sz="0" w:space="0" w:color="auto"/>
              </w:divBdr>
              <w:divsChild>
                <w:div w:id="1127817278">
                  <w:marLeft w:val="0"/>
                  <w:marRight w:val="0"/>
                  <w:marTop w:val="0"/>
                  <w:marBottom w:val="0"/>
                  <w:divBdr>
                    <w:top w:val="none" w:sz="0" w:space="0" w:color="auto"/>
                    <w:left w:val="none" w:sz="0" w:space="0" w:color="auto"/>
                    <w:bottom w:val="none" w:sz="0" w:space="0" w:color="auto"/>
                    <w:right w:val="none" w:sz="0" w:space="0" w:color="auto"/>
                  </w:divBdr>
                  <w:divsChild>
                    <w:div w:id="403648020">
                      <w:marLeft w:val="0"/>
                      <w:marRight w:val="0"/>
                      <w:marTop w:val="0"/>
                      <w:marBottom w:val="0"/>
                      <w:divBdr>
                        <w:top w:val="none" w:sz="0" w:space="0" w:color="auto"/>
                        <w:left w:val="none" w:sz="0" w:space="0" w:color="auto"/>
                        <w:bottom w:val="none" w:sz="0" w:space="0" w:color="auto"/>
                        <w:right w:val="none" w:sz="0" w:space="0" w:color="auto"/>
                      </w:divBdr>
                      <w:divsChild>
                        <w:div w:id="1957131756">
                          <w:marLeft w:val="0"/>
                          <w:marRight w:val="0"/>
                          <w:marTop w:val="0"/>
                          <w:marBottom w:val="0"/>
                          <w:divBdr>
                            <w:top w:val="none" w:sz="0" w:space="0" w:color="auto"/>
                            <w:left w:val="none" w:sz="0" w:space="0" w:color="auto"/>
                            <w:bottom w:val="none" w:sz="0" w:space="0" w:color="auto"/>
                            <w:right w:val="none" w:sz="0" w:space="0" w:color="auto"/>
                          </w:divBdr>
                          <w:divsChild>
                            <w:div w:id="1544170011">
                              <w:marLeft w:val="0"/>
                              <w:marRight w:val="0"/>
                              <w:marTop w:val="0"/>
                              <w:marBottom w:val="0"/>
                              <w:divBdr>
                                <w:top w:val="none" w:sz="0" w:space="0" w:color="auto"/>
                                <w:left w:val="none" w:sz="0" w:space="0" w:color="auto"/>
                                <w:bottom w:val="none" w:sz="0" w:space="0" w:color="auto"/>
                                <w:right w:val="none" w:sz="0" w:space="0" w:color="auto"/>
                              </w:divBdr>
                              <w:divsChild>
                                <w:div w:id="1701930881">
                                  <w:marLeft w:val="0"/>
                                  <w:marRight w:val="0"/>
                                  <w:marTop w:val="0"/>
                                  <w:marBottom w:val="750"/>
                                  <w:divBdr>
                                    <w:top w:val="none" w:sz="0" w:space="0" w:color="auto"/>
                                    <w:left w:val="none" w:sz="0" w:space="0" w:color="auto"/>
                                    <w:bottom w:val="none" w:sz="0" w:space="0" w:color="auto"/>
                                    <w:right w:val="none" w:sz="0" w:space="0" w:color="auto"/>
                                  </w:divBdr>
                                  <w:divsChild>
                                    <w:div w:id="889268960">
                                      <w:marLeft w:val="0"/>
                                      <w:marRight w:val="0"/>
                                      <w:marTop w:val="0"/>
                                      <w:marBottom w:val="0"/>
                                      <w:divBdr>
                                        <w:top w:val="none" w:sz="0" w:space="0" w:color="auto"/>
                                        <w:left w:val="none" w:sz="0" w:space="0" w:color="auto"/>
                                        <w:bottom w:val="none" w:sz="0" w:space="0" w:color="auto"/>
                                        <w:right w:val="none" w:sz="0" w:space="0" w:color="auto"/>
                                      </w:divBdr>
                                      <w:divsChild>
                                        <w:div w:id="2343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25113">
      <w:bodyDiv w:val="1"/>
      <w:marLeft w:val="0"/>
      <w:marRight w:val="0"/>
      <w:marTop w:val="0"/>
      <w:marBottom w:val="0"/>
      <w:divBdr>
        <w:top w:val="none" w:sz="0" w:space="0" w:color="auto"/>
        <w:left w:val="none" w:sz="0" w:space="0" w:color="auto"/>
        <w:bottom w:val="none" w:sz="0" w:space="0" w:color="auto"/>
        <w:right w:val="none" w:sz="0" w:space="0" w:color="auto"/>
      </w:divBdr>
      <w:divsChild>
        <w:div w:id="19823755">
          <w:marLeft w:val="0"/>
          <w:marRight w:val="0"/>
          <w:marTop w:val="0"/>
          <w:marBottom w:val="0"/>
          <w:divBdr>
            <w:top w:val="none" w:sz="0" w:space="0" w:color="auto"/>
            <w:left w:val="none" w:sz="0" w:space="0" w:color="auto"/>
            <w:bottom w:val="none" w:sz="0" w:space="0" w:color="auto"/>
            <w:right w:val="none" w:sz="0" w:space="0" w:color="auto"/>
          </w:divBdr>
          <w:divsChild>
            <w:div w:id="2100131808">
              <w:marLeft w:val="0"/>
              <w:marRight w:val="0"/>
              <w:marTop w:val="0"/>
              <w:marBottom w:val="0"/>
              <w:divBdr>
                <w:top w:val="none" w:sz="0" w:space="0" w:color="auto"/>
                <w:left w:val="none" w:sz="0" w:space="0" w:color="auto"/>
                <w:bottom w:val="none" w:sz="0" w:space="0" w:color="auto"/>
                <w:right w:val="none" w:sz="0" w:space="0" w:color="auto"/>
              </w:divBdr>
              <w:divsChild>
                <w:div w:id="210306465">
                  <w:marLeft w:val="0"/>
                  <w:marRight w:val="0"/>
                  <w:marTop w:val="0"/>
                  <w:marBottom w:val="0"/>
                  <w:divBdr>
                    <w:top w:val="none" w:sz="0" w:space="0" w:color="auto"/>
                    <w:left w:val="none" w:sz="0" w:space="0" w:color="auto"/>
                    <w:bottom w:val="none" w:sz="0" w:space="0" w:color="auto"/>
                    <w:right w:val="none" w:sz="0" w:space="0" w:color="auto"/>
                  </w:divBdr>
                  <w:divsChild>
                    <w:div w:id="1168331569">
                      <w:marLeft w:val="0"/>
                      <w:marRight w:val="0"/>
                      <w:marTop w:val="0"/>
                      <w:marBottom w:val="0"/>
                      <w:divBdr>
                        <w:top w:val="none" w:sz="0" w:space="0" w:color="auto"/>
                        <w:left w:val="none" w:sz="0" w:space="0" w:color="auto"/>
                        <w:bottom w:val="none" w:sz="0" w:space="0" w:color="auto"/>
                        <w:right w:val="none" w:sz="0" w:space="0" w:color="auto"/>
                      </w:divBdr>
                      <w:divsChild>
                        <w:div w:id="1377192527">
                          <w:marLeft w:val="0"/>
                          <w:marRight w:val="0"/>
                          <w:marTop w:val="0"/>
                          <w:marBottom w:val="0"/>
                          <w:divBdr>
                            <w:top w:val="none" w:sz="0" w:space="0" w:color="auto"/>
                            <w:left w:val="none" w:sz="0" w:space="0" w:color="auto"/>
                            <w:bottom w:val="none" w:sz="0" w:space="0" w:color="auto"/>
                            <w:right w:val="none" w:sz="0" w:space="0" w:color="auto"/>
                          </w:divBdr>
                          <w:divsChild>
                            <w:div w:id="6112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171889">
      <w:bodyDiv w:val="1"/>
      <w:marLeft w:val="0"/>
      <w:marRight w:val="0"/>
      <w:marTop w:val="0"/>
      <w:marBottom w:val="0"/>
      <w:divBdr>
        <w:top w:val="none" w:sz="0" w:space="0" w:color="auto"/>
        <w:left w:val="none" w:sz="0" w:space="0" w:color="auto"/>
        <w:bottom w:val="none" w:sz="0" w:space="0" w:color="auto"/>
        <w:right w:val="none" w:sz="0" w:space="0" w:color="auto"/>
      </w:divBdr>
      <w:divsChild>
        <w:div w:id="1070690799">
          <w:marLeft w:val="0"/>
          <w:marRight w:val="0"/>
          <w:marTop w:val="0"/>
          <w:marBottom w:val="0"/>
          <w:divBdr>
            <w:top w:val="none" w:sz="0" w:space="0" w:color="auto"/>
            <w:left w:val="none" w:sz="0" w:space="0" w:color="auto"/>
            <w:bottom w:val="none" w:sz="0" w:space="0" w:color="auto"/>
            <w:right w:val="none" w:sz="0" w:space="0" w:color="auto"/>
          </w:divBdr>
          <w:divsChild>
            <w:div w:id="1856191861">
              <w:marLeft w:val="0"/>
              <w:marRight w:val="0"/>
              <w:marTop w:val="0"/>
              <w:marBottom w:val="0"/>
              <w:divBdr>
                <w:top w:val="none" w:sz="0" w:space="0" w:color="auto"/>
                <w:left w:val="none" w:sz="0" w:space="0" w:color="auto"/>
                <w:bottom w:val="none" w:sz="0" w:space="0" w:color="auto"/>
                <w:right w:val="none" w:sz="0" w:space="0" w:color="auto"/>
              </w:divBdr>
              <w:divsChild>
                <w:div w:id="462968447">
                  <w:marLeft w:val="0"/>
                  <w:marRight w:val="0"/>
                  <w:marTop w:val="0"/>
                  <w:marBottom w:val="0"/>
                  <w:divBdr>
                    <w:top w:val="none" w:sz="0" w:space="0" w:color="auto"/>
                    <w:left w:val="none" w:sz="0" w:space="0" w:color="auto"/>
                    <w:bottom w:val="none" w:sz="0" w:space="0" w:color="auto"/>
                    <w:right w:val="none" w:sz="0" w:space="0" w:color="auto"/>
                  </w:divBdr>
                  <w:divsChild>
                    <w:div w:id="802889814">
                      <w:marLeft w:val="0"/>
                      <w:marRight w:val="0"/>
                      <w:marTop w:val="0"/>
                      <w:marBottom w:val="0"/>
                      <w:divBdr>
                        <w:top w:val="none" w:sz="0" w:space="0" w:color="auto"/>
                        <w:left w:val="none" w:sz="0" w:space="0" w:color="auto"/>
                        <w:bottom w:val="none" w:sz="0" w:space="0" w:color="auto"/>
                        <w:right w:val="none" w:sz="0" w:space="0" w:color="auto"/>
                      </w:divBdr>
                      <w:divsChild>
                        <w:div w:id="1222596912">
                          <w:marLeft w:val="0"/>
                          <w:marRight w:val="0"/>
                          <w:marTop w:val="0"/>
                          <w:marBottom w:val="0"/>
                          <w:divBdr>
                            <w:top w:val="none" w:sz="0" w:space="0" w:color="auto"/>
                            <w:left w:val="none" w:sz="0" w:space="0" w:color="auto"/>
                            <w:bottom w:val="none" w:sz="0" w:space="0" w:color="auto"/>
                            <w:right w:val="none" w:sz="0" w:space="0" w:color="auto"/>
                          </w:divBdr>
                          <w:divsChild>
                            <w:div w:id="769931503">
                              <w:marLeft w:val="0"/>
                              <w:marRight w:val="0"/>
                              <w:marTop w:val="0"/>
                              <w:marBottom w:val="0"/>
                              <w:divBdr>
                                <w:top w:val="none" w:sz="0" w:space="0" w:color="auto"/>
                                <w:left w:val="none" w:sz="0" w:space="0" w:color="auto"/>
                                <w:bottom w:val="none" w:sz="0" w:space="0" w:color="auto"/>
                                <w:right w:val="none" w:sz="0" w:space="0" w:color="auto"/>
                              </w:divBdr>
                              <w:divsChild>
                                <w:div w:id="1333607216">
                                  <w:marLeft w:val="0"/>
                                  <w:marRight w:val="0"/>
                                  <w:marTop w:val="0"/>
                                  <w:marBottom w:val="0"/>
                                  <w:divBdr>
                                    <w:top w:val="none" w:sz="0" w:space="0" w:color="auto"/>
                                    <w:left w:val="none" w:sz="0" w:space="0" w:color="auto"/>
                                    <w:bottom w:val="none" w:sz="0" w:space="0" w:color="auto"/>
                                    <w:right w:val="none" w:sz="0" w:space="0" w:color="auto"/>
                                  </w:divBdr>
                                  <w:divsChild>
                                    <w:div w:id="20849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007907">
      <w:bodyDiv w:val="1"/>
      <w:marLeft w:val="0"/>
      <w:marRight w:val="0"/>
      <w:marTop w:val="0"/>
      <w:marBottom w:val="0"/>
      <w:divBdr>
        <w:top w:val="none" w:sz="0" w:space="0" w:color="auto"/>
        <w:left w:val="none" w:sz="0" w:space="0" w:color="auto"/>
        <w:bottom w:val="none" w:sz="0" w:space="0" w:color="auto"/>
        <w:right w:val="none" w:sz="0" w:space="0" w:color="auto"/>
      </w:divBdr>
      <w:divsChild>
        <w:div w:id="1098253646">
          <w:marLeft w:val="0"/>
          <w:marRight w:val="0"/>
          <w:marTop w:val="0"/>
          <w:marBottom w:val="0"/>
          <w:divBdr>
            <w:top w:val="none" w:sz="0" w:space="0" w:color="auto"/>
            <w:left w:val="none" w:sz="0" w:space="0" w:color="auto"/>
            <w:bottom w:val="none" w:sz="0" w:space="0" w:color="auto"/>
            <w:right w:val="none" w:sz="0" w:space="0" w:color="auto"/>
          </w:divBdr>
          <w:divsChild>
            <w:div w:id="494802870">
              <w:marLeft w:val="0"/>
              <w:marRight w:val="0"/>
              <w:marTop w:val="0"/>
              <w:marBottom w:val="0"/>
              <w:divBdr>
                <w:top w:val="none" w:sz="0" w:space="0" w:color="auto"/>
                <w:left w:val="none" w:sz="0" w:space="0" w:color="auto"/>
                <w:bottom w:val="none" w:sz="0" w:space="0" w:color="auto"/>
                <w:right w:val="none" w:sz="0" w:space="0" w:color="auto"/>
              </w:divBdr>
              <w:divsChild>
                <w:div w:id="981497692">
                  <w:marLeft w:val="0"/>
                  <w:marRight w:val="0"/>
                  <w:marTop w:val="0"/>
                  <w:marBottom w:val="0"/>
                  <w:divBdr>
                    <w:top w:val="none" w:sz="0" w:space="0" w:color="auto"/>
                    <w:left w:val="none" w:sz="0" w:space="0" w:color="auto"/>
                    <w:bottom w:val="none" w:sz="0" w:space="0" w:color="auto"/>
                    <w:right w:val="none" w:sz="0" w:space="0" w:color="auto"/>
                  </w:divBdr>
                  <w:divsChild>
                    <w:div w:id="840579748">
                      <w:marLeft w:val="0"/>
                      <w:marRight w:val="0"/>
                      <w:marTop w:val="0"/>
                      <w:marBottom w:val="0"/>
                      <w:divBdr>
                        <w:top w:val="none" w:sz="0" w:space="0" w:color="auto"/>
                        <w:left w:val="none" w:sz="0" w:space="0" w:color="auto"/>
                        <w:bottom w:val="none" w:sz="0" w:space="0" w:color="auto"/>
                        <w:right w:val="none" w:sz="0" w:space="0" w:color="auto"/>
                      </w:divBdr>
                      <w:divsChild>
                        <w:div w:id="543099245">
                          <w:marLeft w:val="0"/>
                          <w:marRight w:val="0"/>
                          <w:marTop w:val="0"/>
                          <w:marBottom w:val="0"/>
                          <w:divBdr>
                            <w:top w:val="none" w:sz="0" w:space="0" w:color="auto"/>
                            <w:left w:val="none" w:sz="0" w:space="0" w:color="auto"/>
                            <w:bottom w:val="none" w:sz="0" w:space="0" w:color="auto"/>
                            <w:right w:val="none" w:sz="0" w:space="0" w:color="auto"/>
                          </w:divBdr>
                          <w:divsChild>
                            <w:div w:id="490021978">
                              <w:marLeft w:val="0"/>
                              <w:marRight w:val="0"/>
                              <w:marTop w:val="0"/>
                              <w:marBottom w:val="0"/>
                              <w:divBdr>
                                <w:top w:val="none" w:sz="0" w:space="0" w:color="auto"/>
                                <w:left w:val="none" w:sz="0" w:space="0" w:color="auto"/>
                                <w:bottom w:val="none" w:sz="0" w:space="0" w:color="auto"/>
                                <w:right w:val="none" w:sz="0" w:space="0" w:color="auto"/>
                              </w:divBdr>
                              <w:divsChild>
                                <w:div w:id="722364110">
                                  <w:marLeft w:val="0"/>
                                  <w:marRight w:val="0"/>
                                  <w:marTop w:val="0"/>
                                  <w:marBottom w:val="0"/>
                                  <w:divBdr>
                                    <w:top w:val="none" w:sz="0" w:space="0" w:color="auto"/>
                                    <w:left w:val="none" w:sz="0" w:space="0" w:color="auto"/>
                                    <w:bottom w:val="none" w:sz="0" w:space="0" w:color="auto"/>
                                    <w:right w:val="none" w:sz="0" w:space="0" w:color="auto"/>
                                  </w:divBdr>
                                  <w:divsChild>
                                    <w:div w:id="110770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262387">
      <w:bodyDiv w:val="1"/>
      <w:marLeft w:val="0"/>
      <w:marRight w:val="0"/>
      <w:marTop w:val="0"/>
      <w:marBottom w:val="0"/>
      <w:divBdr>
        <w:top w:val="none" w:sz="0" w:space="0" w:color="auto"/>
        <w:left w:val="none" w:sz="0" w:space="0" w:color="auto"/>
        <w:bottom w:val="none" w:sz="0" w:space="0" w:color="auto"/>
        <w:right w:val="none" w:sz="0" w:space="0" w:color="auto"/>
      </w:divBdr>
      <w:divsChild>
        <w:div w:id="1926570311">
          <w:marLeft w:val="0"/>
          <w:marRight w:val="0"/>
          <w:marTop w:val="0"/>
          <w:marBottom w:val="0"/>
          <w:divBdr>
            <w:top w:val="none" w:sz="0" w:space="0" w:color="auto"/>
            <w:left w:val="none" w:sz="0" w:space="0" w:color="auto"/>
            <w:bottom w:val="none" w:sz="0" w:space="0" w:color="auto"/>
            <w:right w:val="none" w:sz="0" w:space="0" w:color="auto"/>
          </w:divBdr>
          <w:divsChild>
            <w:div w:id="1873805351">
              <w:marLeft w:val="0"/>
              <w:marRight w:val="0"/>
              <w:marTop w:val="0"/>
              <w:marBottom w:val="0"/>
              <w:divBdr>
                <w:top w:val="none" w:sz="0" w:space="0" w:color="auto"/>
                <w:left w:val="single" w:sz="6" w:space="0" w:color="003399"/>
                <w:bottom w:val="none" w:sz="0" w:space="0" w:color="auto"/>
                <w:right w:val="single" w:sz="6" w:space="0" w:color="003399"/>
              </w:divBdr>
              <w:divsChild>
                <w:div w:id="1374497578">
                  <w:marLeft w:val="0"/>
                  <w:marRight w:val="0"/>
                  <w:marTop w:val="0"/>
                  <w:marBottom w:val="0"/>
                  <w:divBdr>
                    <w:top w:val="none" w:sz="0" w:space="0" w:color="auto"/>
                    <w:left w:val="none" w:sz="0" w:space="0" w:color="auto"/>
                    <w:bottom w:val="none" w:sz="0" w:space="0" w:color="auto"/>
                    <w:right w:val="none" w:sz="0" w:space="0" w:color="auto"/>
                  </w:divBdr>
                  <w:divsChild>
                    <w:div w:id="344601502">
                      <w:marLeft w:val="0"/>
                      <w:marRight w:val="0"/>
                      <w:marTop w:val="0"/>
                      <w:marBottom w:val="0"/>
                      <w:divBdr>
                        <w:top w:val="none" w:sz="0" w:space="0" w:color="auto"/>
                        <w:left w:val="none" w:sz="0" w:space="0" w:color="auto"/>
                        <w:bottom w:val="none" w:sz="0" w:space="0" w:color="auto"/>
                        <w:right w:val="none" w:sz="0" w:space="0" w:color="auto"/>
                      </w:divBdr>
                      <w:divsChild>
                        <w:div w:id="727067828">
                          <w:marLeft w:val="-3150"/>
                          <w:marRight w:val="0"/>
                          <w:marTop w:val="0"/>
                          <w:marBottom w:val="0"/>
                          <w:divBdr>
                            <w:top w:val="none" w:sz="0" w:space="0" w:color="auto"/>
                            <w:left w:val="none" w:sz="0" w:space="0" w:color="auto"/>
                            <w:bottom w:val="none" w:sz="0" w:space="0" w:color="auto"/>
                            <w:right w:val="none" w:sz="0" w:space="0" w:color="auto"/>
                          </w:divBdr>
                          <w:divsChild>
                            <w:div w:id="1906186746">
                              <w:marLeft w:val="3150"/>
                              <w:marRight w:val="0"/>
                              <w:marTop w:val="0"/>
                              <w:marBottom w:val="0"/>
                              <w:divBdr>
                                <w:top w:val="none" w:sz="0" w:space="0" w:color="auto"/>
                                <w:left w:val="none" w:sz="0" w:space="0" w:color="auto"/>
                                <w:bottom w:val="none" w:sz="0" w:space="0" w:color="auto"/>
                                <w:right w:val="none" w:sz="0" w:space="0" w:color="auto"/>
                              </w:divBdr>
                              <w:divsChild>
                                <w:div w:id="1138255338">
                                  <w:marLeft w:val="0"/>
                                  <w:marRight w:val="-3000"/>
                                  <w:marTop w:val="0"/>
                                  <w:marBottom w:val="0"/>
                                  <w:divBdr>
                                    <w:top w:val="none" w:sz="0" w:space="0" w:color="auto"/>
                                    <w:left w:val="none" w:sz="0" w:space="0" w:color="auto"/>
                                    <w:bottom w:val="none" w:sz="0" w:space="0" w:color="auto"/>
                                    <w:right w:val="none" w:sz="0" w:space="0" w:color="auto"/>
                                  </w:divBdr>
                                  <w:divsChild>
                                    <w:div w:id="560795757">
                                      <w:marLeft w:val="0"/>
                                      <w:marRight w:val="3000"/>
                                      <w:marTop w:val="0"/>
                                      <w:marBottom w:val="0"/>
                                      <w:divBdr>
                                        <w:top w:val="none" w:sz="0" w:space="0" w:color="auto"/>
                                        <w:left w:val="none" w:sz="0" w:space="0" w:color="auto"/>
                                        <w:bottom w:val="none" w:sz="0" w:space="0" w:color="auto"/>
                                        <w:right w:val="none" w:sz="0" w:space="0" w:color="auto"/>
                                      </w:divBdr>
                                      <w:divsChild>
                                        <w:div w:id="437262061">
                                          <w:marLeft w:val="0"/>
                                          <w:marRight w:val="0"/>
                                          <w:marTop w:val="0"/>
                                          <w:marBottom w:val="0"/>
                                          <w:divBdr>
                                            <w:top w:val="single" w:sz="6" w:space="4" w:color="E6E6E6"/>
                                            <w:left w:val="none" w:sz="0" w:space="0" w:color="auto"/>
                                            <w:bottom w:val="none" w:sz="0" w:space="0" w:color="auto"/>
                                            <w:right w:val="none" w:sz="0" w:space="0" w:color="auto"/>
                                          </w:divBdr>
                                          <w:divsChild>
                                            <w:div w:id="1520314792">
                                              <w:marLeft w:val="0"/>
                                              <w:marRight w:val="0"/>
                                              <w:marTop w:val="150"/>
                                              <w:marBottom w:val="15"/>
                                              <w:divBdr>
                                                <w:top w:val="none" w:sz="0" w:space="0" w:color="auto"/>
                                                <w:left w:val="none" w:sz="0" w:space="0" w:color="auto"/>
                                                <w:bottom w:val="single" w:sz="6" w:space="0" w:color="E6E6E6"/>
                                                <w:right w:val="none" w:sz="0" w:space="0" w:color="auto"/>
                                              </w:divBdr>
                                              <w:divsChild>
                                                <w:div w:id="2078475750">
                                                  <w:marLeft w:val="0"/>
                                                  <w:marRight w:val="0"/>
                                                  <w:marTop w:val="0"/>
                                                  <w:marBottom w:val="450"/>
                                                  <w:divBdr>
                                                    <w:top w:val="single" w:sz="6" w:space="8" w:color="056686"/>
                                                    <w:left w:val="single" w:sz="6" w:space="8" w:color="056686"/>
                                                    <w:bottom w:val="single" w:sz="6" w:space="8" w:color="056686"/>
                                                    <w:right w:val="single" w:sz="6" w:space="8" w:color="056686"/>
                                                  </w:divBdr>
                                                  <w:divsChild>
                                                    <w:div w:id="6184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1467480">
      <w:bodyDiv w:val="1"/>
      <w:marLeft w:val="0"/>
      <w:marRight w:val="0"/>
      <w:marTop w:val="0"/>
      <w:marBottom w:val="0"/>
      <w:divBdr>
        <w:top w:val="none" w:sz="0" w:space="0" w:color="auto"/>
        <w:left w:val="none" w:sz="0" w:space="0" w:color="auto"/>
        <w:bottom w:val="none" w:sz="0" w:space="0" w:color="auto"/>
        <w:right w:val="none" w:sz="0" w:space="0" w:color="auto"/>
      </w:divBdr>
      <w:divsChild>
        <w:div w:id="1418138763">
          <w:marLeft w:val="0"/>
          <w:marRight w:val="0"/>
          <w:marTop w:val="100"/>
          <w:marBottom w:val="100"/>
          <w:divBdr>
            <w:top w:val="none" w:sz="0" w:space="0" w:color="auto"/>
            <w:left w:val="none" w:sz="0" w:space="0" w:color="auto"/>
            <w:bottom w:val="none" w:sz="0" w:space="0" w:color="auto"/>
            <w:right w:val="none" w:sz="0" w:space="0" w:color="auto"/>
          </w:divBdr>
          <w:divsChild>
            <w:div w:id="429400108">
              <w:marLeft w:val="0"/>
              <w:marRight w:val="0"/>
              <w:marTop w:val="0"/>
              <w:marBottom w:val="0"/>
              <w:divBdr>
                <w:top w:val="none" w:sz="0" w:space="0" w:color="auto"/>
                <w:left w:val="none" w:sz="0" w:space="0" w:color="auto"/>
                <w:bottom w:val="none" w:sz="0" w:space="0" w:color="auto"/>
                <w:right w:val="none" w:sz="0" w:space="0" w:color="auto"/>
              </w:divBdr>
              <w:divsChild>
                <w:div w:id="1213733150">
                  <w:marLeft w:val="0"/>
                  <w:marRight w:val="384"/>
                  <w:marTop w:val="0"/>
                  <w:marBottom w:val="0"/>
                  <w:divBdr>
                    <w:top w:val="none" w:sz="0" w:space="0" w:color="auto"/>
                    <w:left w:val="none" w:sz="0" w:space="0" w:color="auto"/>
                    <w:bottom w:val="none" w:sz="0" w:space="0" w:color="auto"/>
                    <w:right w:val="none" w:sz="0" w:space="0" w:color="auto"/>
                  </w:divBdr>
                  <w:divsChild>
                    <w:div w:id="796411544">
                      <w:marLeft w:val="0"/>
                      <w:marRight w:val="0"/>
                      <w:marTop w:val="576"/>
                      <w:marBottom w:val="0"/>
                      <w:divBdr>
                        <w:top w:val="none" w:sz="0" w:space="0" w:color="auto"/>
                        <w:left w:val="none" w:sz="0" w:space="0" w:color="auto"/>
                        <w:bottom w:val="none" w:sz="0" w:space="0" w:color="auto"/>
                        <w:right w:val="none" w:sz="0" w:space="0" w:color="auto"/>
                      </w:divBdr>
                      <w:divsChild>
                        <w:div w:id="4003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349418">
      <w:bodyDiv w:val="1"/>
      <w:marLeft w:val="0"/>
      <w:marRight w:val="0"/>
      <w:marTop w:val="0"/>
      <w:marBottom w:val="0"/>
      <w:divBdr>
        <w:top w:val="none" w:sz="0" w:space="0" w:color="auto"/>
        <w:left w:val="none" w:sz="0" w:space="0" w:color="auto"/>
        <w:bottom w:val="none" w:sz="0" w:space="0" w:color="auto"/>
        <w:right w:val="none" w:sz="0" w:space="0" w:color="auto"/>
      </w:divBdr>
      <w:divsChild>
        <w:div w:id="2141655109">
          <w:marLeft w:val="0"/>
          <w:marRight w:val="0"/>
          <w:marTop w:val="0"/>
          <w:marBottom w:val="0"/>
          <w:divBdr>
            <w:top w:val="none" w:sz="0" w:space="0" w:color="auto"/>
            <w:left w:val="none" w:sz="0" w:space="0" w:color="auto"/>
            <w:bottom w:val="none" w:sz="0" w:space="0" w:color="auto"/>
            <w:right w:val="none" w:sz="0" w:space="0" w:color="auto"/>
          </w:divBdr>
          <w:divsChild>
            <w:div w:id="376046152">
              <w:marLeft w:val="0"/>
              <w:marRight w:val="0"/>
              <w:marTop w:val="0"/>
              <w:marBottom w:val="0"/>
              <w:divBdr>
                <w:top w:val="none" w:sz="0" w:space="0" w:color="auto"/>
                <w:left w:val="none" w:sz="0" w:space="0" w:color="auto"/>
                <w:bottom w:val="none" w:sz="0" w:space="0" w:color="auto"/>
                <w:right w:val="none" w:sz="0" w:space="0" w:color="auto"/>
              </w:divBdr>
              <w:divsChild>
                <w:div w:id="373579980">
                  <w:marLeft w:val="0"/>
                  <w:marRight w:val="0"/>
                  <w:marTop w:val="0"/>
                  <w:marBottom w:val="450"/>
                  <w:divBdr>
                    <w:top w:val="none" w:sz="0" w:space="0" w:color="auto"/>
                    <w:left w:val="none" w:sz="0" w:space="0" w:color="auto"/>
                    <w:bottom w:val="none" w:sz="0" w:space="0" w:color="auto"/>
                    <w:right w:val="none" w:sz="0" w:space="0" w:color="auto"/>
                  </w:divBdr>
                  <w:divsChild>
                    <w:div w:id="182672309">
                      <w:marLeft w:val="0"/>
                      <w:marRight w:val="0"/>
                      <w:marTop w:val="0"/>
                      <w:marBottom w:val="0"/>
                      <w:divBdr>
                        <w:top w:val="none" w:sz="0" w:space="0" w:color="auto"/>
                        <w:left w:val="none" w:sz="0" w:space="0" w:color="auto"/>
                        <w:bottom w:val="none" w:sz="0" w:space="0" w:color="auto"/>
                        <w:right w:val="none" w:sz="0" w:space="0" w:color="auto"/>
                      </w:divBdr>
                      <w:divsChild>
                        <w:div w:id="1887250779">
                          <w:marLeft w:val="0"/>
                          <w:marRight w:val="0"/>
                          <w:marTop w:val="0"/>
                          <w:marBottom w:val="0"/>
                          <w:divBdr>
                            <w:top w:val="none" w:sz="0" w:space="0" w:color="auto"/>
                            <w:left w:val="none" w:sz="0" w:space="0" w:color="auto"/>
                            <w:bottom w:val="none" w:sz="0" w:space="0" w:color="auto"/>
                            <w:right w:val="none" w:sz="0" w:space="0" w:color="auto"/>
                          </w:divBdr>
                        </w:div>
                      </w:divsChild>
                    </w:div>
                    <w:div w:id="391661353">
                      <w:marLeft w:val="0"/>
                      <w:marRight w:val="0"/>
                      <w:marTop w:val="0"/>
                      <w:marBottom w:val="0"/>
                      <w:divBdr>
                        <w:top w:val="none" w:sz="0" w:space="0" w:color="auto"/>
                        <w:left w:val="none" w:sz="0" w:space="0" w:color="auto"/>
                        <w:bottom w:val="none" w:sz="0" w:space="0" w:color="auto"/>
                        <w:right w:val="none" w:sz="0" w:space="0" w:color="auto"/>
                      </w:divBdr>
                      <w:divsChild>
                        <w:div w:id="1454707956">
                          <w:marLeft w:val="0"/>
                          <w:marRight w:val="0"/>
                          <w:marTop w:val="0"/>
                          <w:marBottom w:val="0"/>
                          <w:divBdr>
                            <w:top w:val="none" w:sz="0" w:space="0" w:color="auto"/>
                            <w:left w:val="none" w:sz="0" w:space="0" w:color="auto"/>
                            <w:bottom w:val="none" w:sz="0" w:space="0" w:color="auto"/>
                            <w:right w:val="none" w:sz="0" w:space="0" w:color="auto"/>
                          </w:divBdr>
                        </w:div>
                      </w:divsChild>
                    </w:div>
                    <w:div w:id="2028755321">
                      <w:marLeft w:val="0"/>
                      <w:marRight w:val="0"/>
                      <w:marTop w:val="0"/>
                      <w:marBottom w:val="0"/>
                      <w:divBdr>
                        <w:top w:val="none" w:sz="0" w:space="0" w:color="auto"/>
                        <w:left w:val="none" w:sz="0" w:space="0" w:color="auto"/>
                        <w:bottom w:val="none" w:sz="0" w:space="0" w:color="auto"/>
                        <w:right w:val="none" w:sz="0" w:space="0" w:color="auto"/>
                      </w:divBdr>
                      <w:divsChild>
                        <w:div w:id="3315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574526">
      <w:bodyDiv w:val="1"/>
      <w:marLeft w:val="0"/>
      <w:marRight w:val="0"/>
      <w:marTop w:val="0"/>
      <w:marBottom w:val="0"/>
      <w:divBdr>
        <w:top w:val="none" w:sz="0" w:space="0" w:color="auto"/>
        <w:left w:val="none" w:sz="0" w:space="0" w:color="auto"/>
        <w:bottom w:val="none" w:sz="0" w:space="0" w:color="auto"/>
        <w:right w:val="none" w:sz="0" w:space="0" w:color="auto"/>
      </w:divBdr>
      <w:divsChild>
        <w:div w:id="378667643">
          <w:marLeft w:val="0"/>
          <w:marRight w:val="0"/>
          <w:marTop w:val="0"/>
          <w:marBottom w:val="0"/>
          <w:divBdr>
            <w:top w:val="none" w:sz="0" w:space="0" w:color="auto"/>
            <w:left w:val="none" w:sz="0" w:space="0" w:color="auto"/>
            <w:bottom w:val="none" w:sz="0" w:space="0" w:color="auto"/>
            <w:right w:val="none" w:sz="0" w:space="0" w:color="auto"/>
          </w:divBdr>
          <w:divsChild>
            <w:div w:id="178856029">
              <w:marLeft w:val="0"/>
              <w:marRight w:val="0"/>
              <w:marTop w:val="0"/>
              <w:marBottom w:val="0"/>
              <w:divBdr>
                <w:top w:val="none" w:sz="0" w:space="0" w:color="auto"/>
                <w:left w:val="none" w:sz="0" w:space="0" w:color="auto"/>
                <w:bottom w:val="none" w:sz="0" w:space="0" w:color="auto"/>
                <w:right w:val="none" w:sz="0" w:space="0" w:color="auto"/>
              </w:divBdr>
              <w:divsChild>
                <w:div w:id="289825652">
                  <w:marLeft w:val="0"/>
                  <w:marRight w:val="0"/>
                  <w:marTop w:val="0"/>
                  <w:marBottom w:val="0"/>
                  <w:divBdr>
                    <w:top w:val="none" w:sz="0" w:space="0" w:color="auto"/>
                    <w:left w:val="none" w:sz="0" w:space="0" w:color="auto"/>
                    <w:bottom w:val="none" w:sz="0" w:space="0" w:color="auto"/>
                    <w:right w:val="none" w:sz="0" w:space="0" w:color="auto"/>
                  </w:divBdr>
                  <w:divsChild>
                    <w:div w:id="2061396136">
                      <w:marLeft w:val="0"/>
                      <w:marRight w:val="0"/>
                      <w:marTop w:val="0"/>
                      <w:marBottom w:val="0"/>
                      <w:divBdr>
                        <w:top w:val="none" w:sz="0" w:space="0" w:color="auto"/>
                        <w:left w:val="none" w:sz="0" w:space="0" w:color="auto"/>
                        <w:bottom w:val="none" w:sz="0" w:space="0" w:color="auto"/>
                        <w:right w:val="none" w:sz="0" w:space="0" w:color="auto"/>
                      </w:divBdr>
                      <w:divsChild>
                        <w:div w:id="1349142549">
                          <w:marLeft w:val="0"/>
                          <w:marRight w:val="0"/>
                          <w:marTop w:val="0"/>
                          <w:marBottom w:val="0"/>
                          <w:divBdr>
                            <w:top w:val="none" w:sz="0" w:space="0" w:color="auto"/>
                            <w:left w:val="none" w:sz="0" w:space="0" w:color="auto"/>
                            <w:bottom w:val="none" w:sz="0" w:space="0" w:color="auto"/>
                            <w:right w:val="none" w:sz="0" w:space="0" w:color="auto"/>
                          </w:divBdr>
                          <w:divsChild>
                            <w:div w:id="588003667">
                              <w:marLeft w:val="0"/>
                              <w:marRight w:val="0"/>
                              <w:marTop w:val="0"/>
                              <w:marBottom w:val="0"/>
                              <w:divBdr>
                                <w:top w:val="none" w:sz="0" w:space="0" w:color="auto"/>
                                <w:left w:val="none" w:sz="0" w:space="0" w:color="auto"/>
                                <w:bottom w:val="none" w:sz="0" w:space="0" w:color="auto"/>
                                <w:right w:val="none" w:sz="0" w:space="0" w:color="auto"/>
                              </w:divBdr>
                              <w:divsChild>
                                <w:div w:id="1749422142">
                                  <w:marLeft w:val="-225"/>
                                  <w:marRight w:val="-225"/>
                                  <w:marTop w:val="0"/>
                                  <w:marBottom w:val="0"/>
                                  <w:divBdr>
                                    <w:top w:val="none" w:sz="0" w:space="0" w:color="auto"/>
                                    <w:left w:val="none" w:sz="0" w:space="0" w:color="auto"/>
                                    <w:bottom w:val="none" w:sz="0" w:space="0" w:color="auto"/>
                                    <w:right w:val="none" w:sz="0" w:space="0" w:color="auto"/>
                                  </w:divBdr>
                                  <w:divsChild>
                                    <w:div w:id="11268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967702">
      <w:bodyDiv w:val="1"/>
      <w:marLeft w:val="0"/>
      <w:marRight w:val="0"/>
      <w:marTop w:val="0"/>
      <w:marBottom w:val="0"/>
      <w:divBdr>
        <w:top w:val="none" w:sz="0" w:space="0" w:color="auto"/>
        <w:left w:val="none" w:sz="0" w:space="0" w:color="auto"/>
        <w:bottom w:val="none" w:sz="0" w:space="0" w:color="auto"/>
        <w:right w:val="none" w:sz="0" w:space="0" w:color="auto"/>
      </w:divBdr>
      <w:divsChild>
        <w:div w:id="78600000">
          <w:marLeft w:val="0"/>
          <w:marRight w:val="0"/>
          <w:marTop w:val="0"/>
          <w:marBottom w:val="0"/>
          <w:divBdr>
            <w:top w:val="none" w:sz="0" w:space="0" w:color="auto"/>
            <w:left w:val="none" w:sz="0" w:space="0" w:color="auto"/>
            <w:bottom w:val="none" w:sz="0" w:space="0" w:color="auto"/>
            <w:right w:val="none" w:sz="0" w:space="0" w:color="auto"/>
          </w:divBdr>
          <w:divsChild>
            <w:div w:id="197476346">
              <w:marLeft w:val="0"/>
              <w:marRight w:val="0"/>
              <w:marTop w:val="0"/>
              <w:marBottom w:val="0"/>
              <w:divBdr>
                <w:top w:val="none" w:sz="0" w:space="0" w:color="auto"/>
                <w:left w:val="none" w:sz="0" w:space="0" w:color="auto"/>
                <w:bottom w:val="none" w:sz="0" w:space="0" w:color="auto"/>
                <w:right w:val="none" w:sz="0" w:space="0" w:color="auto"/>
              </w:divBdr>
              <w:divsChild>
                <w:div w:id="1468207015">
                  <w:marLeft w:val="0"/>
                  <w:marRight w:val="0"/>
                  <w:marTop w:val="0"/>
                  <w:marBottom w:val="450"/>
                  <w:divBdr>
                    <w:top w:val="none" w:sz="0" w:space="0" w:color="auto"/>
                    <w:left w:val="none" w:sz="0" w:space="0" w:color="auto"/>
                    <w:bottom w:val="none" w:sz="0" w:space="0" w:color="auto"/>
                    <w:right w:val="none" w:sz="0" w:space="0" w:color="auto"/>
                  </w:divBdr>
                  <w:divsChild>
                    <w:div w:id="99302358">
                      <w:marLeft w:val="0"/>
                      <w:marRight w:val="0"/>
                      <w:marTop w:val="0"/>
                      <w:marBottom w:val="0"/>
                      <w:divBdr>
                        <w:top w:val="none" w:sz="0" w:space="0" w:color="auto"/>
                        <w:left w:val="none" w:sz="0" w:space="0" w:color="auto"/>
                        <w:bottom w:val="none" w:sz="0" w:space="0" w:color="auto"/>
                        <w:right w:val="none" w:sz="0" w:space="0" w:color="auto"/>
                      </w:divBdr>
                      <w:divsChild>
                        <w:div w:id="893781626">
                          <w:marLeft w:val="0"/>
                          <w:marRight w:val="0"/>
                          <w:marTop w:val="0"/>
                          <w:marBottom w:val="0"/>
                          <w:divBdr>
                            <w:top w:val="none" w:sz="0" w:space="0" w:color="auto"/>
                            <w:left w:val="none" w:sz="0" w:space="0" w:color="auto"/>
                            <w:bottom w:val="none" w:sz="0" w:space="0" w:color="auto"/>
                            <w:right w:val="none" w:sz="0" w:space="0" w:color="auto"/>
                          </w:divBdr>
                        </w:div>
                      </w:divsChild>
                    </w:div>
                    <w:div w:id="957375943">
                      <w:marLeft w:val="0"/>
                      <w:marRight w:val="0"/>
                      <w:marTop w:val="0"/>
                      <w:marBottom w:val="0"/>
                      <w:divBdr>
                        <w:top w:val="none" w:sz="0" w:space="0" w:color="auto"/>
                        <w:left w:val="none" w:sz="0" w:space="0" w:color="auto"/>
                        <w:bottom w:val="none" w:sz="0" w:space="0" w:color="auto"/>
                        <w:right w:val="none" w:sz="0" w:space="0" w:color="auto"/>
                      </w:divBdr>
                      <w:divsChild>
                        <w:div w:id="330912623">
                          <w:marLeft w:val="0"/>
                          <w:marRight w:val="0"/>
                          <w:marTop w:val="0"/>
                          <w:marBottom w:val="0"/>
                          <w:divBdr>
                            <w:top w:val="none" w:sz="0" w:space="0" w:color="auto"/>
                            <w:left w:val="none" w:sz="0" w:space="0" w:color="auto"/>
                            <w:bottom w:val="none" w:sz="0" w:space="0" w:color="auto"/>
                            <w:right w:val="none" w:sz="0" w:space="0" w:color="auto"/>
                          </w:divBdr>
                        </w:div>
                      </w:divsChild>
                    </w:div>
                    <w:div w:id="730614958">
                      <w:marLeft w:val="0"/>
                      <w:marRight w:val="0"/>
                      <w:marTop w:val="0"/>
                      <w:marBottom w:val="0"/>
                      <w:divBdr>
                        <w:top w:val="none" w:sz="0" w:space="0" w:color="auto"/>
                        <w:left w:val="none" w:sz="0" w:space="0" w:color="auto"/>
                        <w:bottom w:val="none" w:sz="0" w:space="0" w:color="auto"/>
                        <w:right w:val="none" w:sz="0" w:space="0" w:color="auto"/>
                      </w:divBdr>
                      <w:divsChild>
                        <w:div w:id="7618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715764">
      <w:bodyDiv w:val="1"/>
      <w:marLeft w:val="0"/>
      <w:marRight w:val="0"/>
      <w:marTop w:val="0"/>
      <w:marBottom w:val="0"/>
      <w:divBdr>
        <w:top w:val="none" w:sz="0" w:space="0" w:color="auto"/>
        <w:left w:val="none" w:sz="0" w:space="0" w:color="auto"/>
        <w:bottom w:val="none" w:sz="0" w:space="0" w:color="auto"/>
        <w:right w:val="none" w:sz="0" w:space="0" w:color="auto"/>
      </w:divBdr>
      <w:divsChild>
        <w:div w:id="560479028">
          <w:marLeft w:val="0"/>
          <w:marRight w:val="0"/>
          <w:marTop w:val="0"/>
          <w:marBottom w:val="0"/>
          <w:divBdr>
            <w:top w:val="none" w:sz="0" w:space="0" w:color="auto"/>
            <w:left w:val="none" w:sz="0" w:space="0" w:color="auto"/>
            <w:bottom w:val="none" w:sz="0" w:space="0" w:color="auto"/>
            <w:right w:val="none" w:sz="0" w:space="0" w:color="auto"/>
          </w:divBdr>
          <w:divsChild>
            <w:div w:id="437793856">
              <w:marLeft w:val="0"/>
              <w:marRight w:val="0"/>
              <w:marTop w:val="0"/>
              <w:marBottom w:val="0"/>
              <w:divBdr>
                <w:top w:val="none" w:sz="0" w:space="0" w:color="auto"/>
                <w:left w:val="none" w:sz="0" w:space="0" w:color="auto"/>
                <w:bottom w:val="none" w:sz="0" w:space="0" w:color="auto"/>
                <w:right w:val="none" w:sz="0" w:space="0" w:color="auto"/>
              </w:divBdr>
              <w:divsChild>
                <w:div w:id="286156858">
                  <w:marLeft w:val="0"/>
                  <w:marRight w:val="0"/>
                  <w:marTop w:val="0"/>
                  <w:marBottom w:val="0"/>
                  <w:divBdr>
                    <w:top w:val="none" w:sz="0" w:space="0" w:color="auto"/>
                    <w:left w:val="none" w:sz="0" w:space="0" w:color="auto"/>
                    <w:bottom w:val="none" w:sz="0" w:space="0" w:color="auto"/>
                    <w:right w:val="none" w:sz="0" w:space="0" w:color="auto"/>
                  </w:divBdr>
                  <w:divsChild>
                    <w:div w:id="1994916291">
                      <w:marLeft w:val="0"/>
                      <w:marRight w:val="0"/>
                      <w:marTop w:val="0"/>
                      <w:marBottom w:val="0"/>
                      <w:divBdr>
                        <w:top w:val="none" w:sz="0" w:space="0" w:color="auto"/>
                        <w:left w:val="none" w:sz="0" w:space="0" w:color="auto"/>
                        <w:bottom w:val="none" w:sz="0" w:space="0" w:color="auto"/>
                        <w:right w:val="none" w:sz="0" w:space="0" w:color="auto"/>
                      </w:divBdr>
                      <w:divsChild>
                        <w:div w:id="1870021710">
                          <w:marLeft w:val="0"/>
                          <w:marRight w:val="0"/>
                          <w:marTop w:val="0"/>
                          <w:marBottom w:val="0"/>
                          <w:divBdr>
                            <w:top w:val="none" w:sz="0" w:space="0" w:color="auto"/>
                            <w:left w:val="none" w:sz="0" w:space="0" w:color="auto"/>
                            <w:bottom w:val="none" w:sz="0" w:space="0" w:color="auto"/>
                            <w:right w:val="none" w:sz="0" w:space="0" w:color="auto"/>
                          </w:divBdr>
                          <w:divsChild>
                            <w:div w:id="1155757494">
                              <w:marLeft w:val="0"/>
                              <w:marRight w:val="0"/>
                              <w:marTop w:val="0"/>
                              <w:marBottom w:val="0"/>
                              <w:divBdr>
                                <w:top w:val="none" w:sz="0" w:space="0" w:color="auto"/>
                                <w:left w:val="none" w:sz="0" w:space="0" w:color="auto"/>
                                <w:bottom w:val="none" w:sz="0" w:space="0" w:color="auto"/>
                                <w:right w:val="none" w:sz="0" w:space="0" w:color="auto"/>
                              </w:divBdr>
                              <w:divsChild>
                                <w:div w:id="1669481315">
                                  <w:marLeft w:val="0"/>
                                  <w:marRight w:val="0"/>
                                  <w:marTop w:val="0"/>
                                  <w:marBottom w:val="0"/>
                                  <w:divBdr>
                                    <w:top w:val="none" w:sz="0" w:space="0" w:color="auto"/>
                                    <w:left w:val="none" w:sz="0" w:space="0" w:color="auto"/>
                                    <w:bottom w:val="none" w:sz="0" w:space="0" w:color="auto"/>
                                    <w:right w:val="none" w:sz="0" w:space="0" w:color="auto"/>
                                  </w:divBdr>
                                  <w:divsChild>
                                    <w:div w:id="500242213">
                                      <w:marLeft w:val="0"/>
                                      <w:marRight w:val="0"/>
                                      <w:marTop w:val="0"/>
                                      <w:marBottom w:val="0"/>
                                      <w:divBdr>
                                        <w:top w:val="none" w:sz="0" w:space="0" w:color="auto"/>
                                        <w:left w:val="none" w:sz="0" w:space="0" w:color="auto"/>
                                        <w:bottom w:val="none" w:sz="0" w:space="0" w:color="auto"/>
                                        <w:right w:val="none" w:sz="0" w:space="0" w:color="auto"/>
                                      </w:divBdr>
                                      <w:divsChild>
                                        <w:div w:id="5597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995885">
      <w:bodyDiv w:val="1"/>
      <w:marLeft w:val="0"/>
      <w:marRight w:val="0"/>
      <w:marTop w:val="0"/>
      <w:marBottom w:val="0"/>
      <w:divBdr>
        <w:top w:val="none" w:sz="0" w:space="0" w:color="auto"/>
        <w:left w:val="none" w:sz="0" w:space="0" w:color="auto"/>
        <w:bottom w:val="none" w:sz="0" w:space="0" w:color="auto"/>
        <w:right w:val="none" w:sz="0" w:space="0" w:color="auto"/>
      </w:divBdr>
      <w:divsChild>
        <w:div w:id="983195554">
          <w:marLeft w:val="0"/>
          <w:marRight w:val="0"/>
          <w:marTop w:val="0"/>
          <w:marBottom w:val="0"/>
          <w:divBdr>
            <w:top w:val="none" w:sz="0" w:space="0" w:color="auto"/>
            <w:left w:val="none" w:sz="0" w:space="0" w:color="auto"/>
            <w:bottom w:val="none" w:sz="0" w:space="0" w:color="auto"/>
            <w:right w:val="none" w:sz="0" w:space="0" w:color="auto"/>
          </w:divBdr>
          <w:divsChild>
            <w:div w:id="1846047790">
              <w:marLeft w:val="0"/>
              <w:marRight w:val="0"/>
              <w:marTop w:val="0"/>
              <w:marBottom w:val="0"/>
              <w:divBdr>
                <w:top w:val="none" w:sz="0" w:space="0" w:color="auto"/>
                <w:left w:val="none" w:sz="0" w:space="0" w:color="auto"/>
                <w:bottom w:val="none" w:sz="0" w:space="0" w:color="auto"/>
                <w:right w:val="none" w:sz="0" w:space="0" w:color="auto"/>
              </w:divBdr>
              <w:divsChild>
                <w:div w:id="279192124">
                  <w:marLeft w:val="0"/>
                  <w:marRight w:val="0"/>
                  <w:marTop w:val="0"/>
                  <w:marBottom w:val="0"/>
                  <w:divBdr>
                    <w:top w:val="none" w:sz="0" w:space="0" w:color="auto"/>
                    <w:left w:val="none" w:sz="0" w:space="0" w:color="auto"/>
                    <w:bottom w:val="none" w:sz="0" w:space="0" w:color="auto"/>
                    <w:right w:val="none" w:sz="0" w:space="0" w:color="auto"/>
                  </w:divBdr>
                  <w:divsChild>
                    <w:div w:id="553589202">
                      <w:marLeft w:val="0"/>
                      <w:marRight w:val="0"/>
                      <w:marTop w:val="0"/>
                      <w:marBottom w:val="0"/>
                      <w:divBdr>
                        <w:top w:val="none" w:sz="0" w:space="0" w:color="auto"/>
                        <w:left w:val="none" w:sz="0" w:space="0" w:color="auto"/>
                        <w:bottom w:val="none" w:sz="0" w:space="0" w:color="auto"/>
                        <w:right w:val="none" w:sz="0" w:space="0" w:color="auto"/>
                      </w:divBdr>
                      <w:divsChild>
                        <w:div w:id="901797181">
                          <w:marLeft w:val="0"/>
                          <w:marRight w:val="0"/>
                          <w:marTop w:val="0"/>
                          <w:marBottom w:val="0"/>
                          <w:divBdr>
                            <w:top w:val="none" w:sz="0" w:space="0" w:color="auto"/>
                            <w:left w:val="none" w:sz="0" w:space="0" w:color="auto"/>
                            <w:bottom w:val="none" w:sz="0" w:space="0" w:color="auto"/>
                            <w:right w:val="none" w:sz="0" w:space="0" w:color="auto"/>
                          </w:divBdr>
                          <w:divsChild>
                            <w:div w:id="1746803772">
                              <w:marLeft w:val="0"/>
                              <w:marRight w:val="0"/>
                              <w:marTop w:val="0"/>
                              <w:marBottom w:val="0"/>
                              <w:divBdr>
                                <w:top w:val="none" w:sz="0" w:space="0" w:color="auto"/>
                                <w:left w:val="none" w:sz="0" w:space="0" w:color="auto"/>
                                <w:bottom w:val="none" w:sz="0" w:space="0" w:color="auto"/>
                                <w:right w:val="none" w:sz="0" w:space="0" w:color="auto"/>
                              </w:divBdr>
                              <w:divsChild>
                                <w:div w:id="1950307110">
                                  <w:marLeft w:val="0"/>
                                  <w:marRight w:val="0"/>
                                  <w:marTop w:val="0"/>
                                  <w:marBottom w:val="0"/>
                                  <w:divBdr>
                                    <w:top w:val="single" w:sz="2" w:space="15" w:color="EAE9E9"/>
                                    <w:left w:val="none" w:sz="0" w:space="0" w:color="EAE9E9"/>
                                    <w:bottom w:val="single" w:sz="2" w:space="15" w:color="EAE9E9"/>
                                    <w:right w:val="none" w:sz="0" w:space="0" w:color="EAE9E9"/>
                                  </w:divBdr>
                                  <w:divsChild>
                                    <w:div w:id="288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628994">
      <w:bodyDiv w:val="1"/>
      <w:marLeft w:val="0"/>
      <w:marRight w:val="0"/>
      <w:marTop w:val="0"/>
      <w:marBottom w:val="0"/>
      <w:divBdr>
        <w:top w:val="none" w:sz="0" w:space="0" w:color="auto"/>
        <w:left w:val="none" w:sz="0" w:space="0" w:color="auto"/>
        <w:bottom w:val="none" w:sz="0" w:space="0" w:color="auto"/>
        <w:right w:val="none" w:sz="0" w:space="0" w:color="auto"/>
      </w:divBdr>
      <w:divsChild>
        <w:div w:id="50887428">
          <w:marLeft w:val="0"/>
          <w:marRight w:val="0"/>
          <w:marTop w:val="0"/>
          <w:marBottom w:val="0"/>
          <w:divBdr>
            <w:top w:val="none" w:sz="0" w:space="0" w:color="auto"/>
            <w:left w:val="none" w:sz="0" w:space="0" w:color="auto"/>
            <w:bottom w:val="none" w:sz="0" w:space="0" w:color="auto"/>
            <w:right w:val="none" w:sz="0" w:space="0" w:color="auto"/>
          </w:divBdr>
          <w:divsChild>
            <w:div w:id="803499883">
              <w:marLeft w:val="0"/>
              <w:marRight w:val="0"/>
              <w:marTop w:val="0"/>
              <w:marBottom w:val="0"/>
              <w:divBdr>
                <w:top w:val="none" w:sz="0" w:space="0" w:color="auto"/>
                <w:left w:val="none" w:sz="0" w:space="0" w:color="auto"/>
                <w:bottom w:val="none" w:sz="0" w:space="0" w:color="auto"/>
                <w:right w:val="none" w:sz="0" w:space="0" w:color="auto"/>
              </w:divBdr>
              <w:divsChild>
                <w:div w:id="1082949155">
                  <w:marLeft w:val="0"/>
                  <w:marRight w:val="0"/>
                  <w:marTop w:val="0"/>
                  <w:marBottom w:val="0"/>
                  <w:divBdr>
                    <w:top w:val="none" w:sz="0" w:space="0" w:color="auto"/>
                    <w:left w:val="none" w:sz="0" w:space="0" w:color="auto"/>
                    <w:bottom w:val="none" w:sz="0" w:space="0" w:color="auto"/>
                    <w:right w:val="none" w:sz="0" w:space="0" w:color="auto"/>
                  </w:divBdr>
                  <w:divsChild>
                    <w:div w:id="1709644350">
                      <w:marLeft w:val="0"/>
                      <w:marRight w:val="0"/>
                      <w:marTop w:val="0"/>
                      <w:marBottom w:val="0"/>
                      <w:divBdr>
                        <w:top w:val="none" w:sz="0" w:space="0" w:color="auto"/>
                        <w:left w:val="none" w:sz="0" w:space="0" w:color="auto"/>
                        <w:bottom w:val="none" w:sz="0" w:space="0" w:color="auto"/>
                        <w:right w:val="none" w:sz="0" w:space="0" w:color="auto"/>
                      </w:divBdr>
                      <w:divsChild>
                        <w:div w:id="417017391">
                          <w:marLeft w:val="0"/>
                          <w:marRight w:val="0"/>
                          <w:marTop w:val="0"/>
                          <w:marBottom w:val="0"/>
                          <w:divBdr>
                            <w:top w:val="none" w:sz="0" w:space="0" w:color="auto"/>
                            <w:left w:val="none" w:sz="0" w:space="0" w:color="auto"/>
                            <w:bottom w:val="none" w:sz="0" w:space="0" w:color="auto"/>
                            <w:right w:val="none" w:sz="0" w:space="0" w:color="auto"/>
                          </w:divBdr>
                          <w:divsChild>
                            <w:div w:id="707950471">
                              <w:marLeft w:val="0"/>
                              <w:marRight w:val="0"/>
                              <w:marTop w:val="0"/>
                              <w:marBottom w:val="0"/>
                              <w:divBdr>
                                <w:top w:val="none" w:sz="0" w:space="0" w:color="auto"/>
                                <w:left w:val="none" w:sz="0" w:space="0" w:color="auto"/>
                                <w:bottom w:val="none" w:sz="0" w:space="0" w:color="auto"/>
                                <w:right w:val="none" w:sz="0" w:space="0" w:color="auto"/>
                              </w:divBdr>
                              <w:divsChild>
                                <w:div w:id="1089544946">
                                  <w:marLeft w:val="0"/>
                                  <w:marRight w:val="0"/>
                                  <w:marTop w:val="0"/>
                                  <w:marBottom w:val="0"/>
                                  <w:divBdr>
                                    <w:top w:val="none" w:sz="0" w:space="0" w:color="auto"/>
                                    <w:left w:val="none" w:sz="0" w:space="0" w:color="auto"/>
                                    <w:bottom w:val="none" w:sz="0" w:space="0" w:color="auto"/>
                                    <w:right w:val="none" w:sz="0" w:space="0" w:color="auto"/>
                                  </w:divBdr>
                                  <w:divsChild>
                                    <w:div w:id="228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472666">
      <w:bodyDiv w:val="1"/>
      <w:marLeft w:val="0"/>
      <w:marRight w:val="0"/>
      <w:marTop w:val="0"/>
      <w:marBottom w:val="0"/>
      <w:divBdr>
        <w:top w:val="none" w:sz="0" w:space="0" w:color="auto"/>
        <w:left w:val="none" w:sz="0" w:space="0" w:color="auto"/>
        <w:bottom w:val="none" w:sz="0" w:space="0" w:color="auto"/>
        <w:right w:val="none" w:sz="0" w:space="0" w:color="auto"/>
      </w:divBdr>
    </w:div>
    <w:div w:id="2077702712">
      <w:bodyDiv w:val="1"/>
      <w:marLeft w:val="0"/>
      <w:marRight w:val="0"/>
      <w:marTop w:val="0"/>
      <w:marBottom w:val="0"/>
      <w:divBdr>
        <w:top w:val="none" w:sz="0" w:space="0" w:color="auto"/>
        <w:left w:val="none" w:sz="0" w:space="0" w:color="auto"/>
        <w:bottom w:val="none" w:sz="0" w:space="0" w:color="auto"/>
        <w:right w:val="none" w:sz="0" w:space="0" w:color="auto"/>
      </w:divBdr>
      <w:divsChild>
        <w:div w:id="227811413">
          <w:marLeft w:val="0"/>
          <w:marRight w:val="0"/>
          <w:marTop w:val="0"/>
          <w:marBottom w:val="0"/>
          <w:divBdr>
            <w:top w:val="none" w:sz="0" w:space="0" w:color="auto"/>
            <w:left w:val="none" w:sz="0" w:space="0" w:color="auto"/>
            <w:bottom w:val="none" w:sz="0" w:space="0" w:color="auto"/>
            <w:right w:val="none" w:sz="0" w:space="0" w:color="auto"/>
          </w:divBdr>
          <w:divsChild>
            <w:div w:id="1426417895">
              <w:marLeft w:val="0"/>
              <w:marRight w:val="0"/>
              <w:marTop w:val="0"/>
              <w:marBottom w:val="0"/>
              <w:divBdr>
                <w:top w:val="none" w:sz="0" w:space="0" w:color="auto"/>
                <w:left w:val="none" w:sz="0" w:space="0" w:color="auto"/>
                <w:bottom w:val="none" w:sz="0" w:space="0" w:color="auto"/>
                <w:right w:val="none" w:sz="0" w:space="0" w:color="auto"/>
              </w:divBdr>
              <w:divsChild>
                <w:div w:id="924075689">
                  <w:marLeft w:val="0"/>
                  <w:marRight w:val="0"/>
                  <w:marTop w:val="0"/>
                  <w:marBottom w:val="0"/>
                  <w:divBdr>
                    <w:top w:val="none" w:sz="0" w:space="0" w:color="auto"/>
                    <w:left w:val="none" w:sz="0" w:space="0" w:color="auto"/>
                    <w:bottom w:val="none" w:sz="0" w:space="0" w:color="auto"/>
                    <w:right w:val="none" w:sz="0" w:space="0" w:color="auto"/>
                  </w:divBdr>
                  <w:divsChild>
                    <w:div w:id="1314602123">
                      <w:marLeft w:val="0"/>
                      <w:marRight w:val="0"/>
                      <w:marTop w:val="0"/>
                      <w:marBottom w:val="0"/>
                      <w:divBdr>
                        <w:top w:val="none" w:sz="0" w:space="0" w:color="auto"/>
                        <w:left w:val="none" w:sz="0" w:space="0" w:color="auto"/>
                        <w:bottom w:val="none" w:sz="0" w:space="0" w:color="auto"/>
                        <w:right w:val="none" w:sz="0" w:space="0" w:color="auto"/>
                      </w:divBdr>
                      <w:divsChild>
                        <w:div w:id="1500578992">
                          <w:marLeft w:val="0"/>
                          <w:marRight w:val="0"/>
                          <w:marTop w:val="0"/>
                          <w:marBottom w:val="0"/>
                          <w:divBdr>
                            <w:top w:val="none" w:sz="0" w:space="0" w:color="auto"/>
                            <w:left w:val="none" w:sz="0" w:space="0" w:color="auto"/>
                            <w:bottom w:val="none" w:sz="0" w:space="0" w:color="auto"/>
                            <w:right w:val="none" w:sz="0" w:space="0" w:color="auto"/>
                          </w:divBdr>
                          <w:divsChild>
                            <w:div w:id="505052071">
                              <w:marLeft w:val="0"/>
                              <w:marRight w:val="0"/>
                              <w:marTop w:val="0"/>
                              <w:marBottom w:val="0"/>
                              <w:divBdr>
                                <w:top w:val="none" w:sz="0" w:space="0" w:color="auto"/>
                                <w:left w:val="none" w:sz="0" w:space="0" w:color="auto"/>
                                <w:bottom w:val="none" w:sz="0" w:space="0" w:color="auto"/>
                                <w:right w:val="none" w:sz="0" w:space="0" w:color="auto"/>
                              </w:divBdr>
                              <w:divsChild>
                                <w:div w:id="1772702993">
                                  <w:marLeft w:val="0"/>
                                  <w:marRight w:val="0"/>
                                  <w:marTop w:val="0"/>
                                  <w:marBottom w:val="0"/>
                                  <w:divBdr>
                                    <w:top w:val="none" w:sz="0" w:space="0" w:color="auto"/>
                                    <w:left w:val="none" w:sz="0" w:space="0" w:color="auto"/>
                                    <w:bottom w:val="none" w:sz="0" w:space="0" w:color="auto"/>
                                    <w:right w:val="none" w:sz="0" w:space="0" w:color="auto"/>
                                  </w:divBdr>
                                  <w:divsChild>
                                    <w:div w:id="5835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780272">
      <w:bodyDiv w:val="1"/>
      <w:marLeft w:val="0"/>
      <w:marRight w:val="0"/>
      <w:marTop w:val="0"/>
      <w:marBottom w:val="0"/>
      <w:divBdr>
        <w:top w:val="none" w:sz="0" w:space="0" w:color="auto"/>
        <w:left w:val="none" w:sz="0" w:space="0" w:color="auto"/>
        <w:bottom w:val="none" w:sz="0" w:space="0" w:color="auto"/>
        <w:right w:val="none" w:sz="0" w:space="0" w:color="auto"/>
      </w:divBdr>
      <w:divsChild>
        <w:div w:id="1490749650">
          <w:marLeft w:val="0"/>
          <w:marRight w:val="0"/>
          <w:marTop w:val="0"/>
          <w:marBottom w:val="0"/>
          <w:divBdr>
            <w:top w:val="none" w:sz="0" w:space="0" w:color="auto"/>
            <w:left w:val="none" w:sz="0" w:space="0" w:color="auto"/>
            <w:bottom w:val="none" w:sz="0" w:space="0" w:color="auto"/>
            <w:right w:val="none" w:sz="0" w:space="0" w:color="auto"/>
          </w:divBdr>
          <w:divsChild>
            <w:div w:id="174467040">
              <w:marLeft w:val="0"/>
              <w:marRight w:val="0"/>
              <w:marTop w:val="0"/>
              <w:marBottom w:val="0"/>
              <w:divBdr>
                <w:top w:val="none" w:sz="0" w:space="0" w:color="auto"/>
                <w:left w:val="none" w:sz="0" w:space="0" w:color="auto"/>
                <w:bottom w:val="none" w:sz="0" w:space="0" w:color="auto"/>
                <w:right w:val="none" w:sz="0" w:space="0" w:color="auto"/>
              </w:divBdr>
              <w:divsChild>
                <w:div w:id="2074546394">
                  <w:marLeft w:val="0"/>
                  <w:marRight w:val="0"/>
                  <w:marTop w:val="0"/>
                  <w:marBottom w:val="0"/>
                  <w:divBdr>
                    <w:top w:val="none" w:sz="0" w:space="0" w:color="auto"/>
                    <w:left w:val="none" w:sz="0" w:space="0" w:color="auto"/>
                    <w:bottom w:val="none" w:sz="0" w:space="0" w:color="auto"/>
                    <w:right w:val="none" w:sz="0" w:space="0" w:color="auto"/>
                  </w:divBdr>
                  <w:divsChild>
                    <w:div w:id="26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88769">
      <w:bodyDiv w:val="1"/>
      <w:marLeft w:val="0"/>
      <w:marRight w:val="0"/>
      <w:marTop w:val="0"/>
      <w:marBottom w:val="0"/>
      <w:divBdr>
        <w:top w:val="none" w:sz="0" w:space="0" w:color="auto"/>
        <w:left w:val="none" w:sz="0" w:space="0" w:color="auto"/>
        <w:bottom w:val="none" w:sz="0" w:space="0" w:color="auto"/>
        <w:right w:val="none" w:sz="0" w:space="0" w:color="auto"/>
      </w:divBdr>
      <w:divsChild>
        <w:div w:id="323944615">
          <w:marLeft w:val="0"/>
          <w:marRight w:val="0"/>
          <w:marTop w:val="0"/>
          <w:marBottom w:val="0"/>
          <w:divBdr>
            <w:top w:val="none" w:sz="0" w:space="0" w:color="auto"/>
            <w:left w:val="none" w:sz="0" w:space="0" w:color="auto"/>
            <w:bottom w:val="none" w:sz="0" w:space="0" w:color="auto"/>
            <w:right w:val="none" w:sz="0" w:space="0" w:color="auto"/>
          </w:divBdr>
          <w:divsChild>
            <w:div w:id="1125924081">
              <w:marLeft w:val="0"/>
              <w:marRight w:val="0"/>
              <w:marTop w:val="0"/>
              <w:marBottom w:val="0"/>
              <w:divBdr>
                <w:top w:val="none" w:sz="0" w:space="0" w:color="auto"/>
                <w:left w:val="none" w:sz="0" w:space="0" w:color="auto"/>
                <w:bottom w:val="none" w:sz="0" w:space="0" w:color="auto"/>
                <w:right w:val="none" w:sz="0" w:space="0" w:color="auto"/>
              </w:divBdr>
              <w:divsChild>
                <w:div w:id="21563811">
                  <w:marLeft w:val="0"/>
                  <w:marRight w:val="0"/>
                  <w:marTop w:val="0"/>
                  <w:marBottom w:val="0"/>
                  <w:divBdr>
                    <w:top w:val="none" w:sz="0" w:space="0" w:color="auto"/>
                    <w:left w:val="none" w:sz="0" w:space="0" w:color="auto"/>
                    <w:bottom w:val="none" w:sz="0" w:space="0" w:color="auto"/>
                    <w:right w:val="none" w:sz="0" w:space="0" w:color="auto"/>
                  </w:divBdr>
                  <w:divsChild>
                    <w:div w:id="1877808880">
                      <w:marLeft w:val="0"/>
                      <w:marRight w:val="0"/>
                      <w:marTop w:val="0"/>
                      <w:marBottom w:val="0"/>
                      <w:divBdr>
                        <w:top w:val="none" w:sz="0" w:space="0" w:color="auto"/>
                        <w:left w:val="none" w:sz="0" w:space="0" w:color="auto"/>
                        <w:bottom w:val="none" w:sz="0" w:space="0" w:color="auto"/>
                        <w:right w:val="none" w:sz="0" w:space="0" w:color="auto"/>
                      </w:divBdr>
                      <w:divsChild>
                        <w:div w:id="1355228459">
                          <w:marLeft w:val="0"/>
                          <w:marRight w:val="0"/>
                          <w:marTop w:val="0"/>
                          <w:marBottom w:val="0"/>
                          <w:divBdr>
                            <w:top w:val="none" w:sz="0" w:space="0" w:color="auto"/>
                            <w:left w:val="none" w:sz="0" w:space="0" w:color="auto"/>
                            <w:bottom w:val="none" w:sz="0" w:space="0" w:color="auto"/>
                            <w:right w:val="none" w:sz="0" w:space="0" w:color="auto"/>
                          </w:divBdr>
                          <w:divsChild>
                            <w:div w:id="1771194772">
                              <w:marLeft w:val="0"/>
                              <w:marRight w:val="0"/>
                              <w:marTop w:val="0"/>
                              <w:marBottom w:val="0"/>
                              <w:divBdr>
                                <w:top w:val="none" w:sz="0" w:space="0" w:color="auto"/>
                                <w:left w:val="none" w:sz="0" w:space="0" w:color="auto"/>
                                <w:bottom w:val="none" w:sz="0" w:space="0" w:color="auto"/>
                                <w:right w:val="none" w:sz="0" w:space="0" w:color="auto"/>
                              </w:divBdr>
                              <w:divsChild>
                                <w:div w:id="1279490830">
                                  <w:marLeft w:val="0"/>
                                  <w:marRight w:val="0"/>
                                  <w:marTop w:val="0"/>
                                  <w:marBottom w:val="0"/>
                                  <w:divBdr>
                                    <w:top w:val="none" w:sz="0" w:space="0" w:color="auto"/>
                                    <w:left w:val="none" w:sz="0" w:space="0" w:color="auto"/>
                                    <w:bottom w:val="none" w:sz="0" w:space="0" w:color="auto"/>
                                    <w:right w:val="none" w:sz="0" w:space="0" w:color="auto"/>
                                  </w:divBdr>
                                  <w:divsChild>
                                    <w:div w:id="1292980061">
                                      <w:marLeft w:val="0"/>
                                      <w:marRight w:val="0"/>
                                      <w:marTop w:val="0"/>
                                      <w:marBottom w:val="0"/>
                                      <w:divBdr>
                                        <w:top w:val="none" w:sz="0" w:space="0" w:color="auto"/>
                                        <w:left w:val="none" w:sz="0" w:space="0" w:color="auto"/>
                                        <w:bottom w:val="none" w:sz="0" w:space="0" w:color="auto"/>
                                        <w:right w:val="none" w:sz="0" w:space="0" w:color="auto"/>
                                      </w:divBdr>
                                      <w:divsChild>
                                        <w:div w:id="19318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org/ga/search/view_doc.asp?symbol=A/RES/70/1&amp;Lang=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un.org/ga/search/view_doc.asp?symbol=A/RES/70/1&amp;Lang=E" TargetMode="External"/><Relationship Id="rId17" Type="http://schemas.openxmlformats.org/officeDocument/2006/relationships/hyperlink" Target="http://www.uis.unesco.org/DataCentre/Pages/BrowseEducation.aspx" TargetMode="External"/><Relationship Id="rId2" Type="http://schemas.openxmlformats.org/officeDocument/2006/relationships/customXml" Target="../customXml/item2.xml"/><Relationship Id="rId16" Type="http://schemas.openxmlformats.org/officeDocument/2006/relationships/hyperlink" Target="http://www.un.org/sustainabledevelopment/sustainable-development-goa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org/ga/search/view_doc.asp?symbol=A/RES/70/1&amp;ampampampLang=E"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org/millenniumgo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13FA9F86F07527429109D07386E59391001D60862F57ED604C9A2DDC94254134FE" ma:contentTypeVersion="1" ma:contentTypeDescription="" ma:contentTypeScope="" ma:versionID="9b0fb69cd2a266a950260e445ab792e7">
  <xsd:schema xmlns:xsd="http://www.w3.org/2001/XMLSchema" xmlns:xs="http://www.w3.org/2001/XMLSchema" xmlns:p="http://schemas.microsoft.com/office/2006/metadata/properties" xmlns:ns2="ca35f6fb-1165-4b91-a168-522f87563d43" targetNamespace="http://schemas.microsoft.com/office/2006/metadata/properties" ma:root="true" ma:fieldsID="5151203c7546b48781e3c3f7f7ee3f74" ns2:_="">
    <xsd:import namespace="ca35f6fb-1165-4b91-a168-522f87563d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a35f6fb-1165-4b91-a168-522f87563d43">QM5P4ZDXZJVS-288-4791</_dlc_DocId>
    <_dlc_DocIdUrl xmlns="ca35f6fb-1165-4b91-a168-522f87563d43">
      <Url>http://vlor05/eunec/_layouts/DocIdRedir.aspx?ID=QM5P4ZDXZJVS-288-4791</Url>
      <Description>QM5P4ZDXZJVS-288-4791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A3C9-C7BA-4B5B-B4D9-720251BE1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5f6fb-1165-4b91-a168-522f87563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438D11-5A73-4CC8-8D42-8E2ABAE59184}">
  <ds:schemaRefs>
    <ds:schemaRef ds:uri="http://schemas.microsoft.com/sharepoint/events"/>
  </ds:schemaRefs>
</ds:datastoreItem>
</file>

<file path=customXml/itemProps3.xml><?xml version="1.0" encoding="utf-8"?>
<ds:datastoreItem xmlns:ds="http://schemas.openxmlformats.org/officeDocument/2006/customXml" ds:itemID="{F460BE09-C502-4DEF-BD6A-B551223B6BAF}">
  <ds:schemaRefs>
    <ds:schemaRef ds:uri="http://schemas.microsoft.com/sharepoint/v3/contenttype/forms"/>
  </ds:schemaRefs>
</ds:datastoreItem>
</file>

<file path=customXml/itemProps4.xml><?xml version="1.0" encoding="utf-8"?>
<ds:datastoreItem xmlns:ds="http://schemas.openxmlformats.org/officeDocument/2006/customXml" ds:itemID="{4315B425-94FE-4B49-84DB-E9F84E599562}">
  <ds:schemaRefs>
    <ds:schemaRef ds:uri="http://schemas.microsoft.com/office/2006/metadata/properties"/>
    <ds:schemaRef ds:uri="ca35f6fb-1165-4b91-a168-522f87563d4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659E65B5-07D4-46F9-ADD8-83530685A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5249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Carine De Smet</dc:creator>
  <cp:lastModifiedBy>Carine De Smet</cp:lastModifiedBy>
  <cp:revision>2</cp:revision>
  <cp:lastPrinted>2015-09-10T08:39:00Z</cp:lastPrinted>
  <dcterms:created xsi:type="dcterms:W3CDTF">2016-08-09T08:53:00Z</dcterms:created>
  <dcterms:modified xsi:type="dcterms:W3CDTF">2016-08-09T08:53:00Z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0x01010013FA9F86F07527429109D07386E59391001D60862F57ED604C9A2DDC94254134FE</vt:lpwstr>
  </property>
  <property fmtid="{D5CDD505-2E9C-101B-9397-08002B2CF9AE}" pid="3" name="_dlc_DocIdItemGuid">
    <vt:lpwstr>487cba8b-4f1a-46dd-bfe2-97d48f6d57df</vt:lpwstr>
  </property>
</Properties>
</file>